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627A" w14:textId="057095BE" w:rsidR="00B0118C" w:rsidRPr="00C61891" w:rsidRDefault="00C61891" w:rsidP="00B0118C">
      <w:pPr>
        <w:jc w:val="center"/>
        <w:rPr>
          <w:rFonts w:ascii="Times New Roman" w:hAnsi="Times New Roman" w:cs="Times New Roman"/>
          <w:b/>
          <w:sz w:val="24"/>
          <w:szCs w:val="24"/>
        </w:rPr>
      </w:pPr>
      <w:r w:rsidRPr="00C61891">
        <w:rPr>
          <w:rFonts w:ascii="Times New Roman" w:hAnsi="Times New Roman" w:cs="Times New Roman"/>
          <w:b/>
          <w:sz w:val="24"/>
          <w:szCs w:val="24"/>
        </w:rPr>
        <w:t>Application of the NMME for the Intraseasonal Prediction of Tropical Cyclones over the Atlantic and North Pacific Basins</w:t>
      </w:r>
    </w:p>
    <w:p w14:paraId="660FCE24" w14:textId="607DD48F" w:rsidR="00B0118C" w:rsidRDefault="00B0118C" w:rsidP="00E82EF1">
      <w:pPr>
        <w:spacing w:after="0"/>
        <w:jc w:val="center"/>
        <w:rPr>
          <w:rFonts w:ascii="Times New Roman" w:hAnsi="Times New Roman"/>
          <w:sz w:val="24"/>
          <w:szCs w:val="24"/>
        </w:rPr>
      </w:pPr>
      <w:r>
        <w:rPr>
          <w:rFonts w:ascii="Times New Roman" w:hAnsi="Times New Roman"/>
          <w:sz w:val="24"/>
          <w:szCs w:val="24"/>
        </w:rPr>
        <w:t>A Proposal for the NOAA</w:t>
      </w:r>
      <w:r w:rsidR="00C61891">
        <w:rPr>
          <w:rFonts w:ascii="Times New Roman" w:hAnsi="Times New Roman"/>
          <w:sz w:val="24"/>
          <w:szCs w:val="24"/>
        </w:rPr>
        <w:t xml:space="preserve"> OAR Climate Program Office</w:t>
      </w:r>
      <w:r w:rsidR="00640D60">
        <w:rPr>
          <w:rFonts w:ascii="Times New Roman" w:hAnsi="Times New Roman"/>
          <w:sz w:val="24"/>
          <w:szCs w:val="24"/>
        </w:rPr>
        <w:t xml:space="preserve"> </w:t>
      </w:r>
      <w:r w:rsidR="00E22980">
        <w:rPr>
          <w:rFonts w:ascii="Times New Roman" w:hAnsi="Times New Roman"/>
          <w:sz w:val="24"/>
          <w:szCs w:val="24"/>
        </w:rPr>
        <w:t xml:space="preserve">FY 2015 </w:t>
      </w:r>
      <w:r w:rsidR="00640D60">
        <w:rPr>
          <w:rFonts w:ascii="Times New Roman" w:hAnsi="Times New Roman"/>
          <w:sz w:val="24"/>
          <w:szCs w:val="24"/>
        </w:rPr>
        <w:t>Competition</w:t>
      </w:r>
      <w:r w:rsidR="00576D9E">
        <w:rPr>
          <w:rFonts w:ascii="Times New Roman" w:hAnsi="Times New Roman"/>
          <w:sz w:val="24"/>
          <w:szCs w:val="24"/>
        </w:rPr>
        <w:t xml:space="preserve"> 3</w:t>
      </w:r>
      <w:r w:rsidR="00640D60">
        <w:rPr>
          <w:rFonts w:ascii="Times New Roman" w:hAnsi="Times New Roman"/>
          <w:sz w:val="24"/>
          <w:szCs w:val="24"/>
        </w:rPr>
        <w:t>:</w:t>
      </w:r>
    </w:p>
    <w:p w14:paraId="032D5922" w14:textId="69C98D5B" w:rsidR="00C61891" w:rsidRDefault="00C61891" w:rsidP="00640D60">
      <w:pPr>
        <w:spacing w:after="0"/>
        <w:jc w:val="center"/>
        <w:rPr>
          <w:rFonts w:ascii="Times New Roman" w:hAnsi="Times New Roman"/>
          <w:sz w:val="24"/>
          <w:szCs w:val="24"/>
        </w:rPr>
      </w:pPr>
      <w:r>
        <w:rPr>
          <w:rFonts w:ascii="Times New Roman" w:hAnsi="Times New Roman"/>
          <w:sz w:val="24"/>
          <w:szCs w:val="24"/>
        </w:rPr>
        <w:t>MAPP</w:t>
      </w:r>
      <w:r w:rsidR="00640D60">
        <w:rPr>
          <w:rFonts w:ascii="Times New Roman" w:hAnsi="Times New Roman"/>
          <w:sz w:val="24"/>
          <w:szCs w:val="24"/>
        </w:rPr>
        <w:t xml:space="preserve"> </w:t>
      </w:r>
      <w:r>
        <w:rPr>
          <w:rFonts w:ascii="Times New Roman" w:hAnsi="Times New Roman"/>
          <w:sz w:val="24"/>
          <w:szCs w:val="24"/>
        </w:rPr>
        <w:t>-</w:t>
      </w:r>
      <w:r w:rsidR="00640D60">
        <w:rPr>
          <w:rFonts w:ascii="Times New Roman" w:hAnsi="Times New Roman"/>
          <w:sz w:val="24"/>
          <w:szCs w:val="24"/>
        </w:rPr>
        <w:t xml:space="preserve"> </w:t>
      </w:r>
      <w:r>
        <w:rPr>
          <w:rFonts w:ascii="Times New Roman" w:hAnsi="Times New Roman"/>
          <w:sz w:val="24"/>
          <w:szCs w:val="24"/>
        </w:rPr>
        <w:t>North American Multi-Model Ensemble System Evaluation and Application</w:t>
      </w:r>
    </w:p>
    <w:p w14:paraId="07642388" w14:textId="4194C3EE" w:rsidR="00E82EF1" w:rsidRDefault="00E82EF1" w:rsidP="00B0118C">
      <w:pPr>
        <w:jc w:val="center"/>
        <w:rPr>
          <w:rFonts w:ascii="Times New Roman" w:hAnsi="Times New Roman"/>
          <w:sz w:val="24"/>
          <w:szCs w:val="24"/>
        </w:rPr>
      </w:pPr>
      <w:r>
        <w:rPr>
          <w:rFonts w:ascii="Times New Roman" w:hAnsi="Times New Roman"/>
          <w:sz w:val="24"/>
          <w:szCs w:val="24"/>
        </w:rPr>
        <w:t>NOAA-</w:t>
      </w:r>
      <w:r w:rsidR="00C61891">
        <w:rPr>
          <w:rFonts w:ascii="Times New Roman" w:hAnsi="Times New Roman"/>
          <w:sz w:val="24"/>
          <w:szCs w:val="24"/>
        </w:rPr>
        <w:t>OAR-CPO-2015-2004099</w:t>
      </w:r>
    </w:p>
    <w:p w14:paraId="27B3D3D4" w14:textId="77777777" w:rsidR="006A02B9" w:rsidRDefault="006A02B9" w:rsidP="00B0118C">
      <w:pPr>
        <w:jc w:val="center"/>
        <w:rPr>
          <w:rFonts w:ascii="Times New Roman" w:hAnsi="Times New Roman"/>
          <w:sz w:val="24"/>
          <w:szCs w:val="24"/>
        </w:rPr>
      </w:pPr>
    </w:p>
    <w:p w14:paraId="38D22111" w14:textId="77777777" w:rsidR="00B0118C" w:rsidRPr="00F1274B" w:rsidRDefault="00B0118C" w:rsidP="00640D60">
      <w:pPr>
        <w:spacing w:after="240" w:line="240" w:lineRule="auto"/>
        <w:jc w:val="center"/>
        <w:rPr>
          <w:rFonts w:ascii="Times New Roman" w:hAnsi="Times New Roman"/>
          <w:b/>
          <w:sz w:val="24"/>
          <w:szCs w:val="24"/>
        </w:rPr>
      </w:pPr>
      <w:r w:rsidRPr="00F1274B">
        <w:rPr>
          <w:rFonts w:ascii="Times New Roman" w:hAnsi="Times New Roman"/>
          <w:b/>
          <w:sz w:val="24"/>
          <w:szCs w:val="24"/>
        </w:rPr>
        <w:t>Investigators:</w:t>
      </w:r>
    </w:p>
    <w:p w14:paraId="634CF6FF" w14:textId="5A2FBC9F" w:rsidR="00640D60" w:rsidRPr="005F116A" w:rsidRDefault="00576D9E" w:rsidP="00576D9E">
      <w:pPr>
        <w:spacing w:after="0" w:line="240" w:lineRule="auto"/>
        <w:ind w:firstLine="360"/>
        <w:rPr>
          <w:rFonts w:ascii="Times New Roman" w:hAnsi="Times New Roman"/>
          <w:sz w:val="24"/>
          <w:szCs w:val="24"/>
        </w:rPr>
      </w:pPr>
      <w:r>
        <w:rPr>
          <w:rFonts w:ascii="Times New Roman" w:hAnsi="Times New Roman"/>
          <w:sz w:val="24"/>
          <w:szCs w:val="24"/>
        </w:rPr>
        <w:t>Jae-Kyung E. Schemm (Lead PI)</w:t>
      </w:r>
    </w:p>
    <w:p w14:paraId="2F9E39D0" w14:textId="1D4DEC8D" w:rsidR="00640D60" w:rsidRPr="00640D60" w:rsidRDefault="00640D60" w:rsidP="00640D60">
      <w:pPr>
        <w:spacing w:after="120" w:line="240" w:lineRule="auto"/>
        <w:ind w:left="1080"/>
        <w:rPr>
          <w:rFonts w:ascii="Times New Roman" w:hAnsi="Times New Roman"/>
          <w:sz w:val="24"/>
          <w:szCs w:val="24"/>
        </w:rPr>
      </w:pPr>
      <w:r>
        <w:rPr>
          <w:rFonts w:ascii="Times New Roman" w:hAnsi="Times New Roman"/>
          <w:sz w:val="24"/>
          <w:szCs w:val="24"/>
        </w:rPr>
        <w:t>Meteorologist</w:t>
      </w:r>
      <w:r>
        <w:rPr>
          <w:rFonts w:ascii="Times New Roman" w:hAnsi="Times New Roman"/>
          <w:sz w:val="24"/>
          <w:szCs w:val="24"/>
        </w:rPr>
        <w:tab/>
      </w:r>
      <w:r>
        <w:rPr>
          <w:rFonts w:ascii="Times New Roman" w:hAnsi="Times New Roman"/>
          <w:sz w:val="24"/>
          <w:szCs w:val="24"/>
        </w:rPr>
        <w:tab/>
      </w:r>
      <w:r w:rsidRPr="00640D60">
        <w:rPr>
          <w:rFonts w:ascii="Times New Roman" w:hAnsi="Times New Roman"/>
          <w:sz w:val="24"/>
          <w:szCs w:val="24"/>
          <w:u w:val="single"/>
        </w:rPr>
        <w:tab/>
      </w:r>
      <w:r w:rsidRPr="00640D60">
        <w:rPr>
          <w:rFonts w:ascii="Times New Roman" w:hAnsi="Times New Roman"/>
          <w:sz w:val="24"/>
          <w:szCs w:val="24"/>
          <w:u w:val="single"/>
        </w:rPr>
        <w:tab/>
      </w:r>
      <w:r w:rsidRPr="00640D60">
        <w:rPr>
          <w:rFonts w:ascii="Times New Roman" w:hAnsi="Times New Roman"/>
          <w:sz w:val="24"/>
          <w:szCs w:val="24"/>
          <w:u w:val="single"/>
        </w:rPr>
        <w:tab/>
      </w:r>
      <w:r w:rsidRPr="00640D60">
        <w:rPr>
          <w:rFonts w:ascii="Times New Roman" w:hAnsi="Times New Roman"/>
          <w:sz w:val="24"/>
          <w:szCs w:val="24"/>
          <w:u w:val="single"/>
        </w:rPr>
        <w:tab/>
      </w:r>
      <w:r w:rsidRPr="00640D60">
        <w:rPr>
          <w:rFonts w:ascii="Times New Roman" w:hAnsi="Times New Roman"/>
          <w:sz w:val="24"/>
          <w:szCs w:val="24"/>
          <w:u w:val="single"/>
        </w:rPr>
        <w:tab/>
      </w:r>
      <w:r w:rsidRPr="00640D60">
        <w:rPr>
          <w:rFonts w:ascii="Times New Roman" w:hAnsi="Times New Roman"/>
          <w:sz w:val="24"/>
          <w:szCs w:val="24"/>
          <w:u w:val="single"/>
        </w:rPr>
        <w:tab/>
      </w:r>
      <w:r>
        <w:rPr>
          <w:rFonts w:ascii="Times New Roman" w:hAnsi="Times New Roman"/>
          <w:sz w:val="24"/>
          <w:szCs w:val="24"/>
          <w:u w:val="single"/>
        </w:rPr>
        <w:tab/>
      </w:r>
    </w:p>
    <w:p w14:paraId="704B53BA" w14:textId="51789053" w:rsidR="00B0118C" w:rsidRDefault="00B0118C" w:rsidP="00640D60">
      <w:pPr>
        <w:spacing w:after="0" w:line="240" w:lineRule="auto"/>
        <w:ind w:left="3600"/>
        <w:rPr>
          <w:rFonts w:ascii="Times New Roman" w:hAnsi="Times New Roman"/>
          <w:sz w:val="24"/>
          <w:szCs w:val="24"/>
        </w:rPr>
      </w:pPr>
      <w:r>
        <w:rPr>
          <w:rFonts w:ascii="Times New Roman" w:hAnsi="Times New Roman"/>
          <w:sz w:val="24"/>
          <w:szCs w:val="24"/>
        </w:rPr>
        <w:t>Climate Prediction Center, NCEP/NWS/NOAA</w:t>
      </w:r>
    </w:p>
    <w:p w14:paraId="14D7FC83" w14:textId="19459559" w:rsidR="00B0118C" w:rsidRDefault="00B0118C" w:rsidP="00640D60">
      <w:pPr>
        <w:spacing w:after="0" w:line="240" w:lineRule="auto"/>
        <w:ind w:left="3600"/>
        <w:rPr>
          <w:rFonts w:ascii="Times New Roman" w:hAnsi="Times New Roman"/>
          <w:sz w:val="24"/>
          <w:szCs w:val="24"/>
        </w:rPr>
      </w:pPr>
      <w:r>
        <w:rPr>
          <w:rFonts w:ascii="Times New Roman" w:hAnsi="Times New Roman"/>
          <w:sz w:val="24"/>
          <w:szCs w:val="24"/>
        </w:rPr>
        <w:t>5830 University Research Court, College Park, MD 20740</w:t>
      </w:r>
    </w:p>
    <w:p w14:paraId="3CFEDD78" w14:textId="77777777" w:rsidR="00B0118C" w:rsidRDefault="00B0118C" w:rsidP="000D6FC4">
      <w:pPr>
        <w:spacing w:after="0" w:line="240" w:lineRule="auto"/>
        <w:ind w:left="3600"/>
        <w:rPr>
          <w:rFonts w:ascii="Times New Roman" w:hAnsi="Times New Roman"/>
          <w:sz w:val="24"/>
          <w:szCs w:val="24"/>
        </w:rPr>
      </w:pPr>
      <w:r>
        <w:rPr>
          <w:rFonts w:ascii="Times New Roman" w:hAnsi="Times New Roman"/>
          <w:sz w:val="24"/>
          <w:szCs w:val="24"/>
        </w:rPr>
        <w:t>Tel: 301-683-3392, Fax: 301-683-1557</w:t>
      </w:r>
    </w:p>
    <w:p w14:paraId="1883210F" w14:textId="77777777" w:rsidR="00B0118C" w:rsidRDefault="00B0118C" w:rsidP="000D6FC4">
      <w:pPr>
        <w:spacing w:after="0" w:line="240" w:lineRule="auto"/>
        <w:ind w:left="2880" w:firstLine="720"/>
        <w:rPr>
          <w:rFonts w:ascii="Times New Roman" w:hAnsi="Times New Roman"/>
          <w:color w:val="000000" w:themeColor="text1"/>
          <w:sz w:val="24"/>
          <w:szCs w:val="24"/>
        </w:rPr>
      </w:pPr>
      <w:r>
        <w:rPr>
          <w:rFonts w:ascii="Times New Roman" w:hAnsi="Times New Roman"/>
          <w:sz w:val="24"/>
          <w:szCs w:val="24"/>
        </w:rPr>
        <w:t xml:space="preserve">E-mail: </w:t>
      </w:r>
      <w:hyperlink r:id="rId8" w:history="1">
        <w:r w:rsidRPr="00B0118C">
          <w:rPr>
            <w:rStyle w:val="Hyperlink"/>
            <w:rFonts w:ascii="Times New Roman" w:hAnsi="Times New Roman"/>
            <w:color w:val="000000" w:themeColor="text1"/>
            <w:sz w:val="24"/>
            <w:szCs w:val="24"/>
            <w:u w:val="none"/>
          </w:rPr>
          <w:t>Jae.Schemm@noaa.gov</w:t>
        </w:r>
      </w:hyperlink>
    </w:p>
    <w:p w14:paraId="7997F577" w14:textId="77777777" w:rsidR="00240C91" w:rsidRDefault="00240C91" w:rsidP="000D6FC4">
      <w:pPr>
        <w:spacing w:after="0" w:line="240" w:lineRule="auto"/>
        <w:ind w:left="2880" w:firstLine="720"/>
        <w:rPr>
          <w:rFonts w:ascii="Times New Roman" w:hAnsi="Times New Roman"/>
          <w:sz w:val="24"/>
          <w:szCs w:val="24"/>
        </w:rPr>
      </w:pPr>
    </w:p>
    <w:p w14:paraId="55B0DF33" w14:textId="3F55196A" w:rsidR="00B0118C" w:rsidRDefault="00240C91" w:rsidP="00F1274B">
      <w:pPr>
        <w:spacing w:after="0" w:line="240" w:lineRule="auto"/>
        <w:ind w:left="900"/>
        <w:rPr>
          <w:rFonts w:ascii="Times New Roman" w:hAnsi="Times New Roman"/>
          <w:sz w:val="24"/>
          <w:szCs w:val="24"/>
        </w:rPr>
      </w:pPr>
      <w:r>
        <w:rPr>
          <w:rFonts w:ascii="Times New Roman" w:hAnsi="Times New Roman"/>
          <w:sz w:val="24"/>
          <w:szCs w:val="24"/>
        </w:rPr>
        <w:t xml:space="preserve">Hui </w:t>
      </w:r>
      <w:r w:rsidR="00576D9E">
        <w:rPr>
          <w:rFonts w:ascii="Times New Roman" w:hAnsi="Times New Roman"/>
          <w:sz w:val="24"/>
          <w:szCs w:val="24"/>
        </w:rPr>
        <w:t>Wang (Co-PI)</w:t>
      </w:r>
      <w:r w:rsidR="00576D9E">
        <w:rPr>
          <w:rFonts w:ascii="Times New Roman" w:hAnsi="Times New Roman"/>
          <w:sz w:val="24"/>
          <w:szCs w:val="24"/>
        </w:rPr>
        <w:tab/>
      </w:r>
      <w:r w:rsidR="00F1274B">
        <w:rPr>
          <w:rFonts w:ascii="Times New Roman" w:hAnsi="Times New Roman"/>
          <w:sz w:val="24"/>
          <w:szCs w:val="24"/>
        </w:rPr>
        <w:tab/>
      </w:r>
      <w:r>
        <w:rPr>
          <w:rFonts w:ascii="Times New Roman" w:hAnsi="Times New Roman"/>
          <w:sz w:val="24"/>
          <w:szCs w:val="24"/>
        </w:rPr>
        <w:t>Climate Prediction Center, NCEP/NWS/NOAA &amp; Innovim</w:t>
      </w:r>
    </w:p>
    <w:p w14:paraId="7D6F82DD" w14:textId="77777777" w:rsidR="00240C91" w:rsidRDefault="00F1274B" w:rsidP="00803B36">
      <w:pPr>
        <w:spacing w:after="0" w:line="240" w:lineRule="auto"/>
        <w:ind w:left="3600" w:hanging="2700"/>
        <w:rPr>
          <w:rFonts w:ascii="Times New Roman" w:hAnsi="Times New Roman"/>
          <w:sz w:val="24"/>
          <w:szCs w:val="24"/>
        </w:rPr>
      </w:pPr>
      <w:r>
        <w:rPr>
          <w:rFonts w:ascii="Times New Roman" w:hAnsi="Times New Roman"/>
          <w:sz w:val="24"/>
          <w:szCs w:val="24"/>
        </w:rPr>
        <w:t>Contract Scientist</w:t>
      </w:r>
      <w:r>
        <w:rPr>
          <w:rFonts w:ascii="Times New Roman" w:hAnsi="Times New Roman"/>
          <w:sz w:val="24"/>
          <w:szCs w:val="24"/>
        </w:rPr>
        <w:tab/>
      </w:r>
      <w:r w:rsidR="00240C91">
        <w:rPr>
          <w:rFonts w:ascii="Times New Roman" w:hAnsi="Times New Roman"/>
          <w:sz w:val="24"/>
          <w:szCs w:val="24"/>
        </w:rPr>
        <w:t>5830 University Research Court, College Park, MD 20740</w:t>
      </w:r>
    </w:p>
    <w:p w14:paraId="39FC423C" w14:textId="77777777" w:rsidR="00240C91" w:rsidRDefault="00240C91" w:rsidP="00240C91">
      <w:pPr>
        <w:spacing w:after="0" w:line="240" w:lineRule="auto"/>
        <w:ind w:left="3600"/>
        <w:rPr>
          <w:rFonts w:ascii="Times New Roman" w:hAnsi="Times New Roman"/>
          <w:sz w:val="24"/>
          <w:szCs w:val="24"/>
        </w:rPr>
      </w:pPr>
      <w:r>
        <w:rPr>
          <w:rFonts w:ascii="Times New Roman" w:hAnsi="Times New Roman"/>
          <w:sz w:val="24"/>
          <w:szCs w:val="24"/>
        </w:rPr>
        <w:t>Tel: 301-683-3397, Fax: 301-683-1557</w:t>
      </w:r>
    </w:p>
    <w:p w14:paraId="1D85CBA5" w14:textId="77777777" w:rsidR="00240C91" w:rsidRDefault="00240C91" w:rsidP="00240C91">
      <w:pPr>
        <w:spacing w:after="0" w:line="240" w:lineRule="auto"/>
        <w:ind w:left="3600"/>
        <w:rPr>
          <w:rFonts w:ascii="Times New Roman" w:hAnsi="Times New Roman"/>
          <w:color w:val="000000" w:themeColor="text1"/>
          <w:sz w:val="24"/>
          <w:szCs w:val="24"/>
        </w:rPr>
      </w:pPr>
      <w:r>
        <w:rPr>
          <w:rFonts w:ascii="Times New Roman" w:hAnsi="Times New Roman"/>
          <w:sz w:val="24"/>
          <w:szCs w:val="24"/>
        </w:rPr>
        <w:t xml:space="preserve">E-mail: </w:t>
      </w:r>
      <w:hyperlink r:id="rId9" w:history="1">
        <w:r w:rsidRPr="00240C91">
          <w:rPr>
            <w:rStyle w:val="Hyperlink"/>
            <w:rFonts w:ascii="Times New Roman" w:hAnsi="Times New Roman"/>
            <w:color w:val="auto"/>
            <w:sz w:val="24"/>
            <w:szCs w:val="24"/>
            <w:u w:val="none"/>
          </w:rPr>
          <w:t>Hui.Wang@noaa.gov</w:t>
        </w:r>
      </w:hyperlink>
    </w:p>
    <w:p w14:paraId="30E2363C" w14:textId="77777777" w:rsidR="00B54F5C" w:rsidRDefault="00B54F5C" w:rsidP="00240C91">
      <w:pPr>
        <w:spacing w:after="0" w:line="240" w:lineRule="auto"/>
        <w:rPr>
          <w:rFonts w:ascii="Times New Roman" w:hAnsi="Times New Roman"/>
          <w:sz w:val="24"/>
          <w:szCs w:val="24"/>
        </w:rPr>
      </w:pPr>
    </w:p>
    <w:p w14:paraId="71476599" w14:textId="77777777" w:rsidR="00712A0E" w:rsidRDefault="00712A0E" w:rsidP="00240C91">
      <w:pPr>
        <w:spacing w:after="0" w:line="240" w:lineRule="auto"/>
        <w:rPr>
          <w:rFonts w:ascii="Times New Roman" w:hAnsi="Times New Roman"/>
          <w:sz w:val="24"/>
          <w:szCs w:val="24"/>
        </w:rPr>
      </w:pPr>
    </w:p>
    <w:p w14:paraId="5B119B90" w14:textId="77777777" w:rsidR="00B670E8" w:rsidRDefault="00B670E8" w:rsidP="00B670E8">
      <w:pPr>
        <w:spacing w:after="0" w:line="240" w:lineRule="auto"/>
        <w:rPr>
          <w:rFonts w:ascii="Times New Roman" w:hAnsi="Times New Roman"/>
          <w:sz w:val="24"/>
          <w:szCs w:val="24"/>
        </w:rPr>
      </w:pPr>
    </w:p>
    <w:p w14:paraId="4D89BC40" w14:textId="469C04E7" w:rsidR="00B670E8" w:rsidRDefault="00B670E8" w:rsidP="005F116A">
      <w:pPr>
        <w:spacing w:after="120" w:line="240" w:lineRule="auto"/>
        <w:jc w:val="center"/>
        <w:rPr>
          <w:rFonts w:ascii="Times New Roman" w:hAnsi="Times New Roman"/>
          <w:sz w:val="24"/>
          <w:szCs w:val="24"/>
        </w:rPr>
      </w:pPr>
      <w:r>
        <w:rPr>
          <w:rFonts w:ascii="Times New Roman" w:hAnsi="Times New Roman"/>
          <w:sz w:val="24"/>
          <w:szCs w:val="24"/>
        </w:rPr>
        <w:t xml:space="preserve">Budget Period: </w:t>
      </w:r>
      <w:r w:rsidR="00C61891">
        <w:rPr>
          <w:rFonts w:ascii="Times New Roman" w:hAnsi="Times New Roman"/>
          <w:sz w:val="24"/>
          <w:szCs w:val="24"/>
        </w:rPr>
        <w:t>August</w:t>
      </w:r>
      <w:r>
        <w:rPr>
          <w:rFonts w:ascii="Times New Roman" w:hAnsi="Times New Roman"/>
          <w:sz w:val="24"/>
          <w:szCs w:val="24"/>
        </w:rPr>
        <w:t xml:space="preserve"> 1, 2015 – </w:t>
      </w:r>
      <w:r w:rsidR="00C61891">
        <w:rPr>
          <w:rFonts w:ascii="Times New Roman" w:hAnsi="Times New Roman"/>
          <w:sz w:val="24"/>
          <w:szCs w:val="24"/>
        </w:rPr>
        <w:t>July</w:t>
      </w:r>
      <w:r w:rsidR="008F3FB1">
        <w:rPr>
          <w:rFonts w:ascii="Times New Roman" w:hAnsi="Times New Roman"/>
          <w:sz w:val="24"/>
          <w:szCs w:val="24"/>
        </w:rPr>
        <w:t xml:space="preserve"> 31</w:t>
      </w:r>
      <w:r w:rsidR="00C61891">
        <w:rPr>
          <w:rFonts w:ascii="Times New Roman" w:hAnsi="Times New Roman"/>
          <w:sz w:val="24"/>
          <w:szCs w:val="24"/>
        </w:rPr>
        <w:t>, 2016</w:t>
      </w:r>
      <w:r w:rsidR="00F747F6">
        <w:rPr>
          <w:rFonts w:ascii="Times New Roman" w:hAnsi="Times New Roman"/>
          <w:sz w:val="24"/>
          <w:szCs w:val="24"/>
        </w:rPr>
        <w:t xml:space="preserve"> (one year)</w:t>
      </w:r>
    </w:p>
    <w:p w14:paraId="1F6BE4CF" w14:textId="3EA470B1" w:rsidR="00B670E8" w:rsidRDefault="00F747F6" w:rsidP="00F747F6">
      <w:pPr>
        <w:spacing w:after="0" w:line="240" w:lineRule="auto"/>
        <w:jc w:val="center"/>
        <w:rPr>
          <w:rFonts w:ascii="Times New Roman" w:hAnsi="Times New Roman"/>
          <w:sz w:val="24"/>
          <w:szCs w:val="24"/>
        </w:rPr>
      </w:pPr>
      <w:r>
        <w:rPr>
          <w:rFonts w:ascii="Times New Roman" w:hAnsi="Times New Roman"/>
          <w:sz w:val="24"/>
          <w:szCs w:val="24"/>
        </w:rPr>
        <w:t>Budget:</w:t>
      </w:r>
      <w:r w:rsidR="0086707E">
        <w:rPr>
          <w:rFonts w:ascii="Times New Roman" w:hAnsi="Times New Roman"/>
          <w:sz w:val="24"/>
          <w:szCs w:val="24"/>
        </w:rPr>
        <w:t xml:space="preserve"> </w:t>
      </w:r>
      <w:r>
        <w:rPr>
          <w:rFonts w:ascii="Times New Roman" w:hAnsi="Times New Roman"/>
          <w:sz w:val="24"/>
          <w:szCs w:val="24"/>
        </w:rPr>
        <w:t>$70K (NCEP/CPC)</w:t>
      </w:r>
    </w:p>
    <w:p w14:paraId="69B8541C" w14:textId="77777777" w:rsidR="00B670E8" w:rsidRDefault="00B670E8" w:rsidP="00B670E8">
      <w:pPr>
        <w:spacing w:after="0" w:line="240" w:lineRule="auto"/>
        <w:rPr>
          <w:rFonts w:ascii="Times New Roman" w:hAnsi="Times New Roman"/>
          <w:sz w:val="24"/>
          <w:szCs w:val="24"/>
        </w:rPr>
      </w:pPr>
    </w:p>
    <w:p w14:paraId="5F7F933B" w14:textId="77777777" w:rsidR="00B670E8" w:rsidRDefault="00B670E8" w:rsidP="00240C91">
      <w:pPr>
        <w:spacing w:after="0" w:line="240" w:lineRule="auto"/>
        <w:rPr>
          <w:rFonts w:ascii="Times New Roman" w:hAnsi="Times New Roman"/>
          <w:sz w:val="24"/>
          <w:szCs w:val="24"/>
        </w:rPr>
      </w:pPr>
    </w:p>
    <w:p w14:paraId="426DB8C2" w14:textId="77777777" w:rsidR="00B670E8" w:rsidRDefault="00B670E8" w:rsidP="00240C91">
      <w:pPr>
        <w:spacing w:after="0" w:line="240" w:lineRule="auto"/>
        <w:rPr>
          <w:rFonts w:ascii="Times New Roman" w:hAnsi="Times New Roman"/>
          <w:sz w:val="24"/>
          <w:szCs w:val="24"/>
        </w:rPr>
      </w:pPr>
    </w:p>
    <w:p w14:paraId="0655CF2F" w14:textId="54E3EA9E" w:rsidR="00B670E8" w:rsidRDefault="005F116A" w:rsidP="005F116A">
      <w:pPr>
        <w:spacing w:after="0" w:line="240" w:lineRule="auto"/>
        <w:jc w:val="center"/>
        <w:rPr>
          <w:rFonts w:ascii="Times New Roman" w:hAnsi="Times New Roman"/>
          <w:sz w:val="24"/>
          <w:szCs w:val="24"/>
        </w:rPr>
      </w:pPr>
      <w:r>
        <w:rPr>
          <w:rFonts w:ascii="Times New Roman" w:hAnsi="Times New Roman"/>
          <w:sz w:val="24"/>
          <w:szCs w:val="24"/>
        </w:rPr>
        <w:t>October 17, 2014</w:t>
      </w:r>
    </w:p>
    <w:p w14:paraId="4A03D1DA" w14:textId="77777777" w:rsidR="005F116A" w:rsidRDefault="005F116A" w:rsidP="00240C91">
      <w:pPr>
        <w:spacing w:after="0" w:line="240" w:lineRule="auto"/>
        <w:rPr>
          <w:rFonts w:ascii="Times New Roman" w:hAnsi="Times New Roman"/>
          <w:sz w:val="24"/>
          <w:szCs w:val="24"/>
        </w:rPr>
      </w:pPr>
    </w:p>
    <w:p w14:paraId="0F967BDA" w14:textId="77777777" w:rsidR="005F116A" w:rsidRDefault="005F116A" w:rsidP="00240C91">
      <w:pPr>
        <w:spacing w:after="0" w:line="240" w:lineRule="auto"/>
        <w:rPr>
          <w:rFonts w:ascii="Times New Roman" w:hAnsi="Times New Roman"/>
          <w:sz w:val="24"/>
          <w:szCs w:val="24"/>
        </w:rPr>
      </w:pPr>
    </w:p>
    <w:p w14:paraId="24F9F659" w14:textId="77777777" w:rsidR="00712A0E" w:rsidRDefault="00712A0E" w:rsidP="00240C91">
      <w:pPr>
        <w:spacing w:after="0" w:line="240" w:lineRule="auto"/>
        <w:rPr>
          <w:rFonts w:ascii="Times New Roman" w:hAnsi="Times New Roman"/>
          <w:sz w:val="24"/>
          <w:szCs w:val="24"/>
        </w:rPr>
      </w:pPr>
    </w:p>
    <w:p w14:paraId="246C779F" w14:textId="202C6C8C" w:rsidR="00B54F5C" w:rsidRDefault="00B54F5C" w:rsidP="00170E9F">
      <w:pPr>
        <w:spacing w:after="120" w:line="240" w:lineRule="auto"/>
        <w:jc w:val="center"/>
        <w:rPr>
          <w:rFonts w:ascii="Times New Roman" w:hAnsi="Times New Roman"/>
          <w:b/>
          <w:sz w:val="24"/>
          <w:szCs w:val="24"/>
        </w:rPr>
      </w:pPr>
      <w:r w:rsidRPr="00170E9F">
        <w:rPr>
          <w:rFonts w:ascii="Times New Roman" w:hAnsi="Times New Roman"/>
          <w:b/>
          <w:sz w:val="24"/>
          <w:szCs w:val="24"/>
        </w:rPr>
        <w:t>Institutional Representative</w:t>
      </w:r>
      <w:r w:rsidR="00170E9F" w:rsidRPr="00170E9F">
        <w:rPr>
          <w:rFonts w:ascii="Times New Roman" w:hAnsi="Times New Roman"/>
          <w:b/>
          <w:sz w:val="24"/>
          <w:szCs w:val="24"/>
        </w:rPr>
        <w:t>:</w:t>
      </w:r>
    </w:p>
    <w:p w14:paraId="7035C695" w14:textId="77777777" w:rsidR="00EE37B0" w:rsidRDefault="00EE37B0" w:rsidP="00170E9F">
      <w:pPr>
        <w:spacing w:after="120" w:line="240" w:lineRule="auto"/>
        <w:jc w:val="center"/>
        <w:rPr>
          <w:rFonts w:ascii="Times New Roman" w:hAnsi="Times New Roman"/>
          <w:sz w:val="24"/>
          <w:szCs w:val="24"/>
        </w:rPr>
      </w:pPr>
    </w:p>
    <w:p w14:paraId="5A102854" w14:textId="77777777" w:rsidR="00EE37B0" w:rsidRPr="00EE37B0" w:rsidRDefault="00EE37B0" w:rsidP="00170E9F">
      <w:pPr>
        <w:spacing w:after="120" w:line="240" w:lineRule="auto"/>
        <w:jc w:val="center"/>
        <w:rPr>
          <w:rFonts w:ascii="Times New Roman" w:hAnsi="Times New Roman"/>
          <w:sz w:val="24"/>
          <w:szCs w:val="24"/>
        </w:rPr>
      </w:pP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sidRPr="00EE37B0">
        <w:rPr>
          <w:rFonts w:ascii="Times New Roman" w:hAnsi="Times New Roman"/>
          <w:sz w:val="24"/>
          <w:szCs w:val="24"/>
          <w:u w:val="single"/>
        </w:rPr>
        <w:tab/>
      </w:r>
      <w:r>
        <w:rPr>
          <w:rFonts w:ascii="Times New Roman" w:hAnsi="Times New Roman"/>
          <w:sz w:val="24"/>
          <w:szCs w:val="24"/>
          <w:u w:val="single"/>
        </w:rPr>
        <w:t xml:space="preserve"> </w:t>
      </w:r>
      <w:r w:rsidRPr="00EE37B0">
        <w:rPr>
          <w:rFonts w:ascii="Times New Roman" w:hAnsi="Times New Roman"/>
          <w:sz w:val="24"/>
          <w:szCs w:val="24"/>
        </w:rPr>
        <w:t>(Signature)</w:t>
      </w:r>
    </w:p>
    <w:p w14:paraId="38E8156D" w14:textId="77777777" w:rsidR="00170E9F" w:rsidRDefault="00B54F5C" w:rsidP="00170E9F">
      <w:pPr>
        <w:spacing w:after="0" w:line="240" w:lineRule="auto"/>
        <w:ind w:left="1080"/>
        <w:rPr>
          <w:rFonts w:ascii="Times New Roman" w:hAnsi="Times New Roman"/>
          <w:sz w:val="24"/>
          <w:szCs w:val="24"/>
        </w:rPr>
      </w:pPr>
      <w:r>
        <w:rPr>
          <w:rFonts w:ascii="Times New Roman" w:hAnsi="Times New Roman"/>
          <w:sz w:val="24"/>
          <w:szCs w:val="24"/>
        </w:rPr>
        <w:t>Michael S. Halpert</w:t>
      </w:r>
      <w:r w:rsidR="00170E9F">
        <w:rPr>
          <w:rFonts w:ascii="Times New Roman" w:hAnsi="Times New Roman"/>
          <w:sz w:val="24"/>
          <w:szCs w:val="24"/>
        </w:rPr>
        <w:tab/>
        <w:t>Climate Prediction Center, NCEP/NWS/NOAA</w:t>
      </w:r>
    </w:p>
    <w:p w14:paraId="3A8ADA8D" w14:textId="77777777" w:rsidR="00170E9F" w:rsidRDefault="00170E9F" w:rsidP="00C64511">
      <w:pPr>
        <w:spacing w:after="0" w:line="240" w:lineRule="auto"/>
        <w:ind w:left="1080" w:firstLine="187"/>
        <w:rPr>
          <w:rFonts w:ascii="Times New Roman" w:hAnsi="Times New Roman"/>
          <w:sz w:val="24"/>
          <w:szCs w:val="24"/>
        </w:rPr>
      </w:pPr>
      <w:r>
        <w:rPr>
          <w:rFonts w:ascii="Times New Roman" w:hAnsi="Times New Roman"/>
          <w:sz w:val="24"/>
          <w:szCs w:val="24"/>
        </w:rPr>
        <w:t>Acting Director</w:t>
      </w:r>
      <w:r>
        <w:rPr>
          <w:rFonts w:ascii="Times New Roman" w:hAnsi="Times New Roman"/>
          <w:sz w:val="24"/>
          <w:szCs w:val="24"/>
        </w:rPr>
        <w:tab/>
      </w:r>
      <w:r>
        <w:rPr>
          <w:rFonts w:ascii="Times New Roman" w:hAnsi="Times New Roman"/>
          <w:sz w:val="24"/>
          <w:szCs w:val="24"/>
        </w:rPr>
        <w:tab/>
        <w:t>5830 University Research Court, College Park, MD 20740</w:t>
      </w:r>
    </w:p>
    <w:p w14:paraId="7BEF38E6" w14:textId="77777777" w:rsidR="00170E9F" w:rsidRDefault="00170E9F" w:rsidP="00170E9F">
      <w:pPr>
        <w:spacing w:after="0" w:line="240" w:lineRule="auto"/>
        <w:ind w:left="3600"/>
        <w:rPr>
          <w:rFonts w:ascii="Times New Roman" w:hAnsi="Times New Roman"/>
          <w:sz w:val="24"/>
          <w:szCs w:val="24"/>
        </w:rPr>
      </w:pPr>
      <w:r>
        <w:rPr>
          <w:rFonts w:ascii="Times New Roman" w:hAnsi="Times New Roman"/>
          <w:sz w:val="24"/>
          <w:szCs w:val="24"/>
        </w:rPr>
        <w:t>Tel: 301-683-3427, Fax: 301-683-1557</w:t>
      </w:r>
    </w:p>
    <w:p w14:paraId="2366BC0E" w14:textId="77777777" w:rsidR="00B54F5C" w:rsidRDefault="00170E9F" w:rsidP="00170E9F">
      <w:pPr>
        <w:spacing w:after="0" w:line="240" w:lineRule="auto"/>
        <w:ind w:left="3600"/>
        <w:rPr>
          <w:rFonts w:ascii="Times New Roman" w:hAnsi="Times New Roman"/>
          <w:color w:val="000000" w:themeColor="text1"/>
          <w:sz w:val="24"/>
          <w:szCs w:val="24"/>
        </w:rPr>
      </w:pPr>
      <w:r>
        <w:rPr>
          <w:rFonts w:ascii="Times New Roman" w:hAnsi="Times New Roman"/>
          <w:sz w:val="24"/>
          <w:szCs w:val="24"/>
        </w:rPr>
        <w:t xml:space="preserve">E-mail: </w:t>
      </w:r>
      <w:hyperlink r:id="rId10" w:history="1">
        <w:r w:rsidRPr="00712A0E">
          <w:rPr>
            <w:rStyle w:val="Hyperlink"/>
            <w:rFonts w:ascii="Times New Roman" w:hAnsi="Times New Roman"/>
            <w:color w:val="auto"/>
            <w:sz w:val="24"/>
            <w:szCs w:val="24"/>
            <w:u w:val="none"/>
          </w:rPr>
          <w:t>Mike.Halpert@noaa.gov</w:t>
        </w:r>
      </w:hyperlink>
    </w:p>
    <w:p w14:paraId="37491929" w14:textId="77777777" w:rsidR="00B670E8" w:rsidRDefault="00B670E8" w:rsidP="00170E9F">
      <w:pPr>
        <w:spacing w:after="0" w:line="240" w:lineRule="auto"/>
        <w:rPr>
          <w:rFonts w:ascii="Times New Roman" w:hAnsi="Times New Roman"/>
          <w:sz w:val="24"/>
          <w:szCs w:val="24"/>
        </w:rPr>
      </w:pPr>
    </w:p>
    <w:p w14:paraId="0A571CF4" w14:textId="77777777" w:rsidR="00B0118C" w:rsidRDefault="00B0118C">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4AFE7510" w14:textId="4B2D4EEC" w:rsidR="00152255" w:rsidRDefault="00576D9E" w:rsidP="000E71EE">
      <w:pPr>
        <w:spacing w:after="60" w:line="240" w:lineRule="auto"/>
        <w:jc w:val="center"/>
        <w:rPr>
          <w:rFonts w:ascii="Times New Roman" w:hAnsi="Times New Roman"/>
          <w:b/>
          <w:sz w:val="24"/>
          <w:szCs w:val="24"/>
        </w:rPr>
      </w:pPr>
      <w:r w:rsidRPr="00C61891">
        <w:rPr>
          <w:rFonts w:ascii="Times New Roman" w:hAnsi="Times New Roman" w:cs="Times New Roman"/>
          <w:b/>
          <w:sz w:val="24"/>
          <w:szCs w:val="24"/>
        </w:rPr>
        <w:lastRenderedPageBreak/>
        <w:t>Application of the NMME for the Intraseasonal Prediction of Tropical Cyclones over the Atlantic and North Pacific Basins</w:t>
      </w:r>
    </w:p>
    <w:p w14:paraId="1EDDB80A" w14:textId="77777777" w:rsidR="009E48D5" w:rsidRDefault="00152255" w:rsidP="001A399F">
      <w:pPr>
        <w:spacing w:after="0" w:line="240" w:lineRule="auto"/>
        <w:jc w:val="center"/>
        <w:rPr>
          <w:rFonts w:ascii="Times New Roman" w:hAnsi="Times New Roman"/>
          <w:sz w:val="24"/>
          <w:szCs w:val="24"/>
        </w:rPr>
      </w:pPr>
      <w:r>
        <w:rPr>
          <w:rFonts w:ascii="Times New Roman" w:hAnsi="Times New Roman"/>
          <w:sz w:val="24"/>
          <w:szCs w:val="24"/>
        </w:rPr>
        <w:t>Jae-Kyung E. Schemm</w:t>
      </w:r>
      <w:r w:rsidRPr="00152255">
        <w:rPr>
          <w:rFonts w:ascii="Times New Roman" w:hAnsi="Times New Roman"/>
          <w:sz w:val="24"/>
          <w:szCs w:val="24"/>
          <w:vertAlign w:val="superscript"/>
        </w:rPr>
        <w:t>1</w:t>
      </w:r>
      <w:r>
        <w:rPr>
          <w:rFonts w:ascii="Times New Roman" w:hAnsi="Times New Roman"/>
          <w:sz w:val="24"/>
          <w:szCs w:val="24"/>
        </w:rPr>
        <w:t xml:space="preserve"> and Hui Wang</w:t>
      </w:r>
      <w:r w:rsidRPr="00152255">
        <w:rPr>
          <w:rFonts w:ascii="Times New Roman" w:hAnsi="Times New Roman"/>
          <w:sz w:val="24"/>
          <w:szCs w:val="24"/>
          <w:vertAlign w:val="superscript"/>
        </w:rPr>
        <w:t>1,2</w:t>
      </w:r>
    </w:p>
    <w:p w14:paraId="3AEA0737" w14:textId="77777777" w:rsidR="009E48D5" w:rsidRDefault="00B76B8A" w:rsidP="000E71EE">
      <w:pPr>
        <w:spacing w:after="60" w:line="240" w:lineRule="auto"/>
        <w:jc w:val="center"/>
        <w:rPr>
          <w:rFonts w:ascii="Times New Roman" w:hAnsi="Times New Roman"/>
          <w:sz w:val="24"/>
          <w:szCs w:val="24"/>
        </w:rPr>
      </w:pPr>
      <w:r w:rsidRPr="00B76B8A">
        <w:rPr>
          <w:rFonts w:ascii="Times New Roman" w:hAnsi="Times New Roman"/>
          <w:sz w:val="24"/>
          <w:szCs w:val="24"/>
          <w:vertAlign w:val="superscript"/>
        </w:rPr>
        <w:t>1</w:t>
      </w:r>
      <w:r w:rsidR="00152255">
        <w:rPr>
          <w:rFonts w:ascii="Times New Roman" w:hAnsi="Times New Roman"/>
          <w:sz w:val="24"/>
          <w:szCs w:val="24"/>
        </w:rPr>
        <w:t>NOAA/NWS/NCEP/</w:t>
      </w:r>
      <w:r>
        <w:rPr>
          <w:rFonts w:ascii="Times New Roman" w:hAnsi="Times New Roman"/>
          <w:sz w:val="24"/>
          <w:szCs w:val="24"/>
        </w:rPr>
        <w:t>Climate Prediction Center</w:t>
      </w:r>
      <w:r w:rsidR="00152255">
        <w:rPr>
          <w:rFonts w:ascii="Times New Roman" w:hAnsi="Times New Roman"/>
          <w:sz w:val="24"/>
          <w:szCs w:val="24"/>
        </w:rPr>
        <w:t xml:space="preserve"> and </w:t>
      </w:r>
      <w:r w:rsidRPr="00B76B8A">
        <w:rPr>
          <w:rFonts w:ascii="Times New Roman" w:hAnsi="Times New Roman"/>
          <w:sz w:val="24"/>
          <w:szCs w:val="24"/>
          <w:vertAlign w:val="superscript"/>
        </w:rPr>
        <w:t>2</w:t>
      </w:r>
      <w:r w:rsidR="00152255">
        <w:rPr>
          <w:rFonts w:ascii="Times New Roman" w:hAnsi="Times New Roman"/>
          <w:sz w:val="24"/>
          <w:szCs w:val="24"/>
        </w:rPr>
        <w:t>Innovim</w:t>
      </w:r>
    </w:p>
    <w:p w14:paraId="51616F8B" w14:textId="649E9CA7" w:rsidR="00DD4662" w:rsidRDefault="00DD4662" w:rsidP="000E71EE">
      <w:pPr>
        <w:spacing w:after="60" w:line="240" w:lineRule="auto"/>
        <w:jc w:val="center"/>
        <w:rPr>
          <w:rFonts w:ascii="Times New Roman" w:hAnsi="Times New Roman"/>
          <w:sz w:val="24"/>
          <w:szCs w:val="24"/>
        </w:rPr>
      </w:pPr>
      <w:r>
        <w:rPr>
          <w:rFonts w:ascii="Times New Roman" w:hAnsi="Times New Roman"/>
          <w:sz w:val="24"/>
          <w:szCs w:val="24"/>
        </w:rPr>
        <w:t xml:space="preserve">Budget Period: </w:t>
      </w:r>
      <w:r w:rsidR="008F3FB1">
        <w:rPr>
          <w:rFonts w:ascii="Times New Roman" w:hAnsi="Times New Roman"/>
          <w:sz w:val="24"/>
          <w:szCs w:val="24"/>
        </w:rPr>
        <w:t>August</w:t>
      </w:r>
      <w:r>
        <w:rPr>
          <w:rFonts w:ascii="Times New Roman" w:hAnsi="Times New Roman"/>
          <w:sz w:val="24"/>
          <w:szCs w:val="24"/>
        </w:rPr>
        <w:t xml:space="preserve"> 1, 2015 – </w:t>
      </w:r>
      <w:r w:rsidR="008F3FB1">
        <w:rPr>
          <w:rFonts w:ascii="Times New Roman" w:hAnsi="Times New Roman"/>
          <w:sz w:val="24"/>
          <w:szCs w:val="24"/>
        </w:rPr>
        <w:t>July 31, 2016</w:t>
      </w:r>
      <w:r>
        <w:rPr>
          <w:rFonts w:ascii="Times New Roman" w:hAnsi="Times New Roman"/>
          <w:sz w:val="24"/>
          <w:szCs w:val="24"/>
        </w:rPr>
        <w:t xml:space="preserve">; </w:t>
      </w:r>
      <w:r w:rsidR="00593D27">
        <w:rPr>
          <w:rFonts w:ascii="Times New Roman" w:hAnsi="Times New Roman"/>
          <w:sz w:val="24"/>
          <w:szCs w:val="24"/>
        </w:rPr>
        <w:tab/>
      </w:r>
      <w:r w:rsidR="00912A50">
        <w:rPr>
          <w:rFonts w:ascii="Times New Roman" w:hAnsi="Times New Roman"/>
          <w:sz w:val="24"/>
          <w:szCs w:val="24"/>
        </w:rPr>
        <w:t>Total Budget: $70</w:t>
      </w:r>
      <w:r w:rsidR="00895EC4">
        <w:rPr>
          <w:rFonts w:ascii="Times New Roman" w:hAnsi="Times New Roman"/>
          <w:sz w:val="24"/>
          <w:szCs w:val="24"/>
        </w:rPr>
        <w:t>K</w:t>
      </w:r>
    </w:p>
    <w:p w14:paraId="1CB3E55F" w14:textId="77777777" w:rsidR="00B76B8A" w:rsidRPr="00B76B8A" w:rsidRDefault="00B76B8A" w:rsidP="000E71EE">
      <w:pPr>
        <w:spacing w:after="60" w:line="240" w:lineRule="auto"/>
        <w:jc w:val="center"/>
        <w:rPr>
          <w:rFonts w:ascii="Times New Roman" w:hAnsi="Times New Roman"/>
          <w:b/>
          <w:sz w:val="24"/>
          <w:szCs w:val="24"/>
        </w:rPr>
      </w:pPr>
      <w:r w:rsidRPr="00B76B8A">
        <w:rPr>
          <w:rFonts w:ascii="Times New Roman" w:hAnsi="Times New Roman"/>
          <w:b/>
          <w:sz w:val="24"/>
          <w:szCs w:val="24"/>
        </w:rPr>
        <w:t>Abstract</w:t>
      </w:r>
    </w:p>
    <w:p w14:paraId="4C2A8F9E" w14:textId="7DEDF632" w:rsidR="001A399F" w:rsidRDefault="00C64511" w:rsidP="00F258C0">
      <w:pPr>
        <w:suppressAutoHyphens w:val="0"/>
        <w:autoSpaceDE w:val="0"/>
        <w:autoSpaceDN w:val="0"/>
        <w:adjustRightInd w:val="0"/>
        <w:spacing w:after="120" w:line="240" w:lineRule="auto"/>
        <w:ind w:firstLine="720"/>
        <w:jc w:val="both"/>
        <w:rPr>
          <w:rFonts w:ascii="Times New Roman" w:hAnsi="Times New Roman"/>
          <w:sz w:val="24"/>
          <w:szCs w:val="24"/>
        </w:rPr>
      </w:pPr>
      <w:r w:rsidRPr="00C64511">
        <w:rPr>
          <w:rFonts w:ascii="Times New Roman" w:eastAsia="Times New Roman" w:hAnsi="Times New Roman" w:cs="Times New Roman"/>
          <w:sz w:val="24"/>
          <w:szCs w:val="24"/>
          <w:lang w:eastAsia="en-US"/>
        </w:rPr>
        <w:t>This proposal</w:t>
      </w:r>
      <w:r w:rsidR="001A399F">
        <w:rPr>
          <w:rFonts w:ascii="Times New Roman" w:eastAsia="Times New Roman" w:hAnsi="Times New Roman" w:cs="Times New Roman"/>
          <w:sz w:val="24"/>
          <w:szCs w:val="24"/>
          <w:lang w:eastAsia="en-US"/>
        </w:rPr>
        <w:t xml:space="preserve"> is directed to the NOAA OAR CPO FY2015 and </w:t>
      </w:r>
      <w:r w:rsidRPr="00C64511">
        <w:rPr>
          <w:rFonts w:ascii="Times New Roman" w:eastAsia="Times New Roman" w:hAnsi="Times New Roman" w:cs="Times New Roman"/>
          <w:sz w:val="24"/>
          <w:szCs w:val="24"/>
          <w:lang w:eastAsia="en-US"/>
        </w:rPr>
        <w:t xml:space="preserve">targets the </w:t>
      </w:r>
      <w:r w:rsidR="001A399F">
        <w:rPr>
          <w:rFonts w:ascii="Times New Roman" w:eastAsia="Times New Roman" w:hAnsi="Times New Roman" w:cs="Times New Roman"/>
          <w:sz w:val="24"/>
          <w:szCs w:val="24"/>
          <w:lang w:eastAsia="en-US"/>
        </w:rPr>
        <w:t>Competition</w:t>
      </w:r>
      <w:r w:rsidRPr="00C64511">
        <w:rPr>
          <w:rFonts w:ascii="Times New Roman" w:eastAsia="Times New Roman" w:hAnsi="Times New Roman" w:cs="Times New Roman"/>
          <w:sz w:val="24"/>
          <w:szCs w:val="24"/>
          <w:lang w:eastAsia="en-US"/>
        </w:rPr>
        <w:t xml:space="preserve"> of </w:t>
      </w:r>
      <w:r w:rsidR="001A399F">
        <w:rPr>
          <w:rFonts w:ascii="Times New Roman" w:eastAsia="Times New Roman" w:hAnsi="Times New Roman" w:cs="Times New Roman"/>
          <w:sz w:val="24"/>
          <w:szCs w:val="24"/>
          <w:lang w:eastAsia="en-US"/>
        </w:rPr>
        <w:t xml:space="preserve">MAPP – North American Multi-Model Ensemble (NMME) </w:t>
      </w:r>
      <w:r w:rsidR="00BF2AA6">
        <w:rPr>
          <w:rFonts w:ascii="Times New Roman" w:eastAsia="Times New Roman" w:hAnsi="Times New Roman" w:cs="Times New Roman"/>
          <w:sz w:val="24"/>
          <w:szCs w:val="24"/>
          <w:lang w:eastAsia="en-US"/>
        </w:rPr>
        <w:t>system evaluation and a</w:t>
      </w:r>
      <w:r w:rsidR="001A399F">
        <w:rPr>
          <w:rFonts w:ascii="Times New Roman" w:eastAsia="Times New Roman" w:hAnsi="Times New Roman" w:cs="Times New Roman"/>
          <w:sz w:val="24"/>
          <w:szCs w:val="24"/>
          <w:lang w:eastAsia="en-US"/>
        </w:rPr>
        <w:t>pplication</w:t>
      </w:r>
      <w:r w:rsidR="00BF2AA6">
        <w:rPr>
          <w:rFonts w:ascii="Times New Roman" w:eastAsia="Times New Roman" w:hAnsi="Times New Roman" w:cs="Times New Roman"/>
          <w:sz w:val="24"/>
          <w:szCs w:val="24"/>
          <w:lang w:eastAsia="en-US"/>
        </w:rPr>
        <w:t>, Area B: Exploration of new application of NMME system predictions</w:t>
      </w:r>
      <w:r w:rsidRPr="00C64511">
        <w:rPr>
          <w:rFonts w:ascii="Times New Roman" w:eastAsia="Times New Roman" w:hAnsi="Times New Roman" w:cs="Times New Roman"/>
          <w:sz w:val="24"/>
          <w:szCs w:val="24"/>
          <w:lang w:eastAsia="en-US"/>
        </w:rPr>
        <w:t xml:space="preserve">. </w:t>
      </w:r>
      <w:r w:rsidR="00E14262">
        <w:rPr>
          <w:rFonts w:ascii="Times New Roman" w:eastAsia="Times New Roman" w:hAnsi="Times New Roman" w:cs="Times New Roman"/>
          <w:sz w:val="24"/>
          <w:szCs w:val="24"/>
          <w:lang w:eastAsia="en-US"/>
        </w:rPr>
        <w:t xml:space="preserve"> </w:t>
      </w:r>
      <w:r w:rsidR="001A399F">
        <w:rPr>
          <w:rFonts w:ascii="Times New Roman" w:hAnsi="Times New Roman"/>
          <w:sz w:val="24"/>
          <w:szCs w:val="24"/>
        </w:rPr>
        <w:t xml:space="preserve">The objective of this project is to develop a suite of dynamical–statistical forecast models for intraseasonal forecasts of Atlantic and North Pacific basin tropical cyclone </w:t>
      </w:r>
      <w:r w:rsidR="00751459">
        <w:rPr>
          <w:rFonts w:ascii="Times New Roman" w:hAnsi="Times New Roman"/>
          <w:sz w:val="24"/>
          <w:szCs w:val="24"/>
        </w:rPr>
        <w:t xml:space="preserve">(TC) </w:t>
      </w:r>
      <w:r w:rsidR="001A399F">
        <w:rPr>
          <w:rFonts w:ascii="Times New Roman" w:hAnsi="Times New Roman"/>
          <w:sz w:val="24"/>
          <w:szCs w:val="24"/>
        </w:rPr>
        <w:t xml:space="preserve">activities using the data from the NMME-Phase 2 system.  </w:t>
      </w:r>
    </w:p>
    <w:p w14:paraId="1DCDF205" w14:textId="1F03AECB" w:rsidR="00503EA6" w:rsidRDefault="00861CC7" w:rsidP="00503EA6">
      <w:pPr>
        <w:spacing w:after="120" w:line="240" w:lineRule="auto"/>
        <w:jc w:val="both"/>
        <w:rPr>
          <w:rFonts w:ascii="Times New Roman" w:eastAsia="Times New Roman" w:hAnsi="Times New Roman" w:cs="Times New Roman"/>
          <w:sz w:val="24"/>
          <w:szCs w:val="24"/>
          <w:lang w:eastAsia="en-US"/>
        </w:rPr>
      </w:pPr>
      <w:r w:rsidRPr="00991600">
        <w:rPr>
          <w:rFonts w:ascii="Times New Roman" w:eastAsia="Times New Roman" w:hAnsi="Times New Roman" w:cs="Times New Roman"/>
          <w:i/>
          <w:sz w:val="24"/>
          <w:szCs w:val="24"/>
          <w:lang w:eastAsia="en-US"/>
        </w:rPr>
        <w:t>Introduction to the problem:</w:t>
      </w:r>
      <w:r w:rsidR="00991600">
        <w:rPr>
          <w:rFonts w:ascii="Times New Roman" w:eastAsia="Times New Roman" w:hAnsi="Times New Roman" w:cs="Times New Roman"/>
          <w:sz w:val="24"/>
          <w:szCs w:val="24"/>
          <w:lang w:eastAsia="en-US"/>
        </w:rPr>
        <w:t xml:space="preserve">  </w:t>
      </w:r>
      <w:r w:rsidR="00751459">
        <w:rPr>
          <w:rFonts w:ascii="Times New Roman" w:hAnsi="Times New Roman"/>
          <w:sz w:val="24"/>
          <w:szCs w:val="24"/>
        </w:rPr>
        <w:t xml:space="preserve">Tropical cyclones </w:t>
      </w:r>
      <w:r w:rsidR="00991600">
        <w:rPr>
          <w:rFonts w:ascii="Times New Roman" w:hAnsi="Times New Roman"/>
          <w:sz w:val="24"/>
          <w:szCs w:val="24"/>
        </w:rPr>
        <w:t xml:space="preserve">have significant social and economic impacts.  Their activities exhibit large intraseasonal variability, which is modulated by the </w:t>
      </w:r>
      <w:r w:rsidR="00751459">
        <w:rPr>
          <w:rFonts w:ascii="Times New Roman" w:hAnsi="Times New Roman"/>
          <w:sz w:val="24"/>
          <w:szCs w:val="24"/>
        </w:rPr>
        <w:t>Madden–Julian oscillation (</w:t>
      </w:r>
      <w:r w:rsidR="00272C4A">
        <w:rPr>
          <w:rFonts w:ascii="Times New Roman" w:hAnsi="Times New Roman"/>
          <w:sz w:val="24"/>
          <w:szCs w:val="24"/>
        </w:rPr>
        <w:t>MJO</w:t>
      </w:r>
      <w:r w:rsidR="00751459">
        <w:rPr>
          <w:rFonts w:ascii="Times New Roman" w:hAnsi="Times New Roman"/>
          <w:sz w:val="24"/>
          <w:szCs w:val="24"/>
        </w:rPr>
        <w:t>)</w:t>
      </w:r>
      <w:r w:rsidR="00991600">
        <w:rPr>
          <w:rFonts w:ascii="Times New Roman" w:hAnsi="Times New Roman"/>
          <w:sz w:val="24"/>
          <w:szCs w:val="24"/>
        </w:rPr>
        <w:t xml:space="preserve">.  A below-normal hurricane season may have certain periods with active TC activity, and vice versa.  Therefore, issuing skillful intraseasonal forecasts of Atlantic </w:t>
      </w:r>
      <w:r w:rsidR="00991600">
        <w:rPr>
          <w:rFonts w:ascii="Times New Roman" w:hAnsi="Times New Roman"/>
          <w:color w:val="000000"/>
          <w:sz w:val="24"/>
          <w:szCs w:val="24"/>
        </w:rPr>
        <w:t>and Pacific</w:t>
      </w:r>
      <w:r w:rsidR="00991600">
        <w:rPr>
          <w:rFonts w:ascii="Times New Roman" w:hAnsi="Times New Roman"/>
          <w:sz w:val="24"/>
          <w:szCs w:val="24"/>
        </w:rPr>
        <w:t xml:space="preserve"> TC activity in a timely manner would be important and beneficial for the </w:t>
      </w:r>
      <w:r w:rsidR="00751459">
        <w:rPr>
          <w:rFonts w:ascii="Times New Roman" w:hAnsi="Times New Roman"/>
          <w:color w:val="000000"/>
          <w:sz w:val="24"/>
          <w:szCs w:val="24"/>
        </w:rPr>
        <w:t>TC-</w:t>
      </w:r>
      <w:r w:rsidR="00991600">
        <w:rPr>
          <w:rFonts w:ascii="Times New Roman" w:hAnsi="Times New Roman"/>
          <w:sz w:val="24"/>
          <w:szCs w:val="24"/>
        </w:rPr>
        <w:t>affected areas.</w:t>
      </w:r>
    </w:p>
    <w:p w14:paraId="25FCE80E" w14:textId="41A8486E" w:rsidR="00861CC7" w:rsidRDefault="00861CC7" w:rsidP="00503EA6">
      <w:pPr>
        <w:spacing w:after="120" w:line="240" w:lineRule="auto"/>
        <w:jc w:val="both"/>
        <w:rPr>
          <w:rFonts w:ascii="Times New Roman" w:eastAsia="Times New Roman" w:hAnsi="Times New Roman" w:cs="Times New Roman"/>
          <w:sz w:val="24"/>
          <w:szCs w:val="24"/>
          <w:lang w:eastAsia="en-US"/>
        </w:rPr>
      </w:pPr>
      <w:r w:rsidRPr="00991600">
        <w:rPr>
          <w:rFonts w:ascii="Times New Roman" w:eastAsia="Times New Roman" w:hAnsi="Times New Roman" w:cs="Times New Roman"/>
          <w:i/>
          <w:sz w:val="24"/>
          <w:szCs w:val="24"/>
          <w:lang w:eastAsia="en-US"/>
        </w:rPr>
        <w:t>Rationale:</w:t>
      </w:r>
      <w:r w:rsidR="00991600">
        <w:rPr>
          <w:rFonts w:ascii="Times New Roman" w:eastAsia="Times New Roman" w:hAnsi="Times New Roman" w:cs="Times New Roman"/>
          <w:sz w:val="24"/>
          <w:szCs w:val="24"/>
          <w:lang w:eastAsia="en-US"/>
        </w:rPr>
        <w:t xml:space="preserve">  </w:t>
      </w:r>
      <w:r w:rsidR="00991600">
        <w:rPr>
          <w:rFonts w:ascii="Times New Roman" w:hAnsi="Times New Roman"/>
          <w:sz w:val="24"/>
          <w:szCs w:val="24"/>
        </w:rPr>
        <w:t>With the development of the NMME-Phase 2 system, data at higher temporal resolution (daily and 6 hourly) are becoming available.  An evaluation of CFSv2, one of the NMME models, indicates that the MJO is better represented with a higher prediction skill in CFSv2 than in CFSv1.  Based on the performance of the NMME in the experimental seasonal climate prediction, it is reasonable to expect that the intraseasonal forecast skill of the MJO will be further improved with the NMME-Phase 2 system.  The mult</w:t>
      </w:r>
      <w:r w:rsidR="00272C4A">
        <w:rPr>
          <w:rFonts w:ascii="Times New Roman" w:hAnsi="Times New Roman"/>
          <w:sz w:val="24"/>
          <w:szCs w:val="24"/>
        </w:rPr>
        <w:t>i-year retrospective forecasts in the NMME-Phase 2 system</w:t>
      </w:r>
      <w:r w:rsidR="00991600">
        <w:rPr>
          <w:rFonts w:ascii="Times New Roman" w:hAnsi="Times New Roman"/>
          <w:sz w:val="24"/>
          <w:szCs w:val="24"/>
        </w:rPr>
        <w:t xml:space="preserve"> offer a unique opportunity to develop and test the dynamical–statistical models for </w:t>
      </w:r>
      <w:r w:rsidR="00272C4A">
        <w:rPr>
          <w:rFonts w:ascii="Times New Roman" w:hAnsi="Times New Roman"/>
          <w:sz w:val="24"/>
          <w:szCs w:val="24"/>
        </w:rPr>
        <w:t xml:space="preserve">the </w:t>
      </w:r>
      <w:r w:rsidR="00991600">
        <w:rPr>
          <w:rFonts w:ascii="Times New Roman" w:hAnsi="Times New Roman"/>
          <w:sz w:val="24"/>
          <w:szCs w:val="24"/>
        </w:rPr>
        <w:t xml:space="preserve">forecasts of 30-day mean Atlantic and </w:t>
      </w:r>
      <w:r w:rsidR="00E65720">
        <w:rPr>
          <w:rFonts w:ascii="Times New Roman" w:hAnsi="Times New Roman"/>
          <w:sz w:val="24"/>
          <w:szCs w:val="24"/>
        </w:rPr>
        <w:t xml:space="preserve">North </w:t>
      </w:r>
      <w:r w:rsidR="00991600">
        <w:rPr>
          <w:rFonts w:ascii="Times New Roman" w:hAnsi="Times New Roman"/>
          <w:sz w:val="24"/>
          <w:szCs w:val="24"/>
        </w:rPr>
        <w:t xml:space="preserve">Pacific </w:t>
      </w:r>
      <w:r w:rsidR="00272C4A">
        <w:rPr>
          <w:rFonts w:ascii="Times New Roman" w:hAnsi="Times New Roman"/>
          <w:sz w:val="24"/>
          <w:szCs w:val="24"/>
        </w:rPr>
        <w:t>TC</w:t>
      </w:r>
      <w:r w:rsidR="00991600">
        <w:rPr>
          <w:rFonts w:ascii="Times New Roman" w:hAnsi="Times New Roman"/>
          <w:sz w:val="24"/>
          <w:szCs w:val="24"/>
        </w:rPr>
        <w:t xml:space="preserve"> activities.  </w:t>
      </w:r>
    </w:p>
    <w:p w14:paraId="725F1A41" w14:textId="76C5DB9D" w:rsidR="00861CC7" w:rsidRPr="002248AF" w:rsidRDefault="00861CC7" w:rsidP="001B64EF">
      <w:pPr>
        <w:spacing w:after="0" w:line="240" w:lineRule="auto"/>
        <w:jc w:val="both"/>
        <w:rPr>
          <w:rFonts w:ascii="Times New Roman" w:eastAsia="Times New Roman" w:hAnsi="Times New Roman" w:cs="Times New Roman"/>
          <w:i/>
          <w:sz w:val="24"/>
          <w:szCs w:val="24"/>
          <w:lang w:eastAsia="en-US"/>
        </w:rPr>
      </w:pPr>
      <w:r w:rsidRPr="002248AF">
        <w:rPr>
          <w:rFonts w:ascii="Times New Roman" w:eastAsia="Times New Roman" w:hAnsi="Times New Roman" w:cs="Times New Roman"/>
          <w:i/>
          <w:sz w:val="24"/>
          <w:szCs w:val="24"/>
          <w:lang w:eastAsia="en-US"/>
        </w:rPr>
        <w:t>Brief summary of the work to be completed:</w:t>
      </w:r>
      <w:r w:rsidR="001B64EF" w:rsidRPr="002248AF">
        <w:rPr>
          <w:rFonts w:ascii="Times New Roman" w:eastAsia="Times New Roman" w:hAnsi="Times New Roman" w:cs="Times New Roman"/>
          <w:i/>
          <w:sz w:val="24"/>
          <w:szCs w:val="24"/>
          <w:lang w:eastAsia="en-US"/>
        </w:rPr>
        <w:t xml:space="preserve"> </w:t>
      </w:r>
    </w:p>
    <w:p w14:paraId="342D7D6A" w14:textId="02E02241" w:rsidR="001B64EF" w:rsidRDefault="001B64EF" w:rsidP="008D1770">
      <w:p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To establish the empirical relationships between the observed 30-day mean </w:t>
      </w:r>
      <w:r w:rsidR="00110A81">
        <w:rPr>
          <w:rFonts w:ascii="Times New Roman" w:eastAsia="Times New Roman" w:hAnsi="Times New Roman" w:cs="Times New Roman"/>
          <w:sz w:val="24"/>
        </w:rPr>
        <w:t>tropical cyclone</w:t>
      </w:r>
      <w:r w:rsidR="0033467C">
        <w:rPr>
          <w:rFonts w:ascii="Times New Roman" w:eastAsia="Times New Roman" w:hAnsi="Times New Roman" w:cs="Times New Roman"/>
          <w:sz w:val="24"/>
        </w:rPr>
        <w:t xml:space="preserve"> activity and the NMME-</w:t>
      </w:r>
      <w:r>
        <w:rPr>
          <w:rFonts w:ascii="Times New Roman" w:eastAsia="Times New Roman" w:hAnsi="Times New Roman" w:cs="Times New Roman"/>
          <w:sz w:val="24"/>
        </w:rPr>
        <w:t xml:space="preserve">Phase 2 system predicted ocean/atmosphere conditions for the same 30-day moving window throughout the entire hurricane season for the tropical North Atlantic, eastern and western tropical North Pacific regions, respectively, based on the </w:t>
      </w:r>
      <w:r w:rsidR="00A34362">
        <w:rPr>
          <w:rFonts w:ascii="Times New Roman" w:eastAsia="Times New Roman" w:hAnsi="Times New Roman" w:cs="Times New Roman"/>
          <w:color w:val="FF0000"/>
          <w:sz w:val="24"/>
        </w:rPr>
        <w:t>1982</w:t>
      </w:r>
      <w:r w:rsidRPr="00A34362">
        <w:rPr>
          <w:rFonts w:ascii="Times New Roman" w:eastAsia="Times New Roman" w:hAnsi="Times New Roman" w:cs="Times New Roman"/>
          <w:color w:val="FF0000"/>
          <w:sz w:val="24"/>
          <w:szCs w:val="24"/>
          <w:lang w:eastAsia="en-US"/>
        </w:rPr>
        <w:t>–</w:t>
      </w:r>
      <w:r w:rsidR="00A34362" w:rsidRPr="00A34362">
        <w:rPr>
          <w:rFonts w:ascii="Times New Roman" w:eastAsia="Times New Roman" w:hAnsi="Times New Roman" w:cs="Times New Roman"/>
          <w:color w:val="FF0000"/>
          <w:sz w:val="24"/>
        </w:rPr>
        <w:t>2010</w:t>
      </w:r>
      <w:r>
        <w:rPr>
          <w:rFonts w:ascii="Times New Roman" w:eastAsia="Times New Roman" w:hAnsi="Times New Roman" w:cs="Times New Roman"/>
          <w:sz w:val="24"/>
        </w:rPr>
        <w:t xml:space="preserve"> data, and identify potential predictors for the intraseasonal TC forecast;</w:t>
      </w:r>
    </w:p>
    <w:p w14:paraId="5031080D" w14:textId="40C2E40C" w:rsidR="001B64EF" w:rsidRDefault="001B64EF" w:rsidP="008D1770">
      <w:pPr>
        <w:spacing w:after="0" w:line="240" w:lineRule="auto"/>
        <w:ind w:left="360" w:hanging="360"/>
        <w:jc w:val="both"/>
      </w:pPr>
      <w:r>
        <w:rPr>
          <w:rFonts w:ascii="Times New Roman" w:eastAsia="Times New Roman" w:hAnsi="Times New Roman" w:cs="Times New Roman"/>
          <w:sz w:val="24"/>
        </w:rPr>
        <w:t>(2) To apply a hybrid dynamical</w:t>
      </w:r>
      <w:r w:rsidR="00110A81">
        <w:rPr>
          <w:rFonts w:ascii="Times New Roman" w:hAnsi="Times New Roman"/>
          <w:sz w:val="24"/>
          <w:szCs w:val="24"/>
        </w:rPr>
        <w:t>–</w:t>
      </w:r>
      <w:r>
        <w:rPr>
          <w:rFonts w:ascii="Times New Roman" w:eastAsia="Times New Roman" w:hAnsi="Times New Roman" w:cs="Times New Roman"/>
          <w:sz w:val="24"/>
        </w:rPr>
        <w:t xml:space="preserve">statistical model for the intraseasonal </w:t>
      </w:r>
      <w:r w:rsidR="00110A81">
        <w:rPr>
          <w:rFonts w:ascii="Times New Roman" w:eastAsia="Times New Roman" w:hAnsi="Times New Roman" w:cs="Times New Roman"/>
          <w:sz w:val="24"/>
        </w:rPr>
        <w:t>tropical cyclone</w:t>
      </w:r>
      <w:r>
        <w:rPr>
          <w:rFonts w:ascii="Times New Roman" w:eastAsia="Times New Roman" w:hAnsi="Times New Roman" w:cs="Times New Roman"/>
          <w:sz w:val="24"/>
        </w:rPr>
        <w:t xml:space="preserve"> forecast with the multiple linear regression method and cross-validate the </w:t>
      </w:r>
      <w:r w:rsidR="0033467C">
        <w:rPr>
          <w:rFonts w:ascii="Times New Roman" w:eastAsia="Times New Roman" w:hAnsi="Times New Roman" w:cs="Times New Roman"/>
          <w:sz w:val="24"/>
        </w:rPr>
        <w:t>forecasting system</w:t>
      </w:r>
      <w:r>
        <w:rPr>
          <w:rFonts w:ascii="Times New Roman" w:eastAsia="Times New Roman" w:hAnsi="Times New Roman" w:cs="Times New Roman"/>
          <w:sz w:val="24"/>
        </w:rPr>
        <w:t xml:space="preserve"> over the </w:t>
      </w:r>
      <w:r w:rsidR="00A34362" w:rsidRPr="00A34362">
        <w:rPr>
          <w:rFonts w:ascii="Times New Roman" w:eastAsia="Times New Roman" w:hAnsi="Times New Roman" w:cs="Times New Roman"/>
          <w:color w:val="FF0000"/>
          <w:sz w:val="24"/>
        </w:rPr>
        <w:t>1982</w:t>
      </w:r>
      <w:r w:rsidR="002A14E5" w:rsidRPr="00A34362">
        <w:rPr>
          <w:rFonts w:ascii="Times New Roman" w:eastAsia="Times New Roman" w:hAnsi="Times New Roman" w:cs="Times New Roman"/>
          <w:color w:val="FF0000"/>
          <w:sz w:val="24"/>
          <w:szCs w:val="24"/>
          <w:lang w:eastAsia="en-US"/>
        </w:rPr>
        <w:t>–</w:t>
      </w:r>
      <w:r w:rsidR="00A34362" w:rsidRPr="00A34362">
        <w:rPr>
          <w:rFonts w:ascii="Times New Roman" w:eastAsia="Times New Roman" w:hAnsi="Times New Roman" w:cs="Times New Roman"/>
          <w:color w:val="FF0000"/>
          <w:sz w:val="24"/>
        </w:rPr>
        <w:t>2010</w:t>
      </w:r>
      <w:r w:rsidR="0033467C">
        <w:rPr>
          <w:rFonts w:ascii="Times New Roman" w:eastAsia="Times New Roman" w:hAnsi="Times New Roman" w:cs="Times New Roman"/>
          <w:sz w:val="24"/>
        </w:rPr>
        <w:t xml:space="preserve"> period using the NMME-</w:t>
      </w:r>
      <w:r w:rsidR="00110A81">
        <w:rPr>
          <w:rFonts w:ascii="Times New Roman" w:eastAsia="Times New Roman" w:hAnsi="Times New Roman" w:cs="Times New Roman"/>
          <w:sz w:val="24"/>
        </w:rPr>
        <w:t xml:space="preserve">Phase 2 system </w:t>
      </w:r>
      <w:r>
        <w:rPr>
          <w:rFonts w:ascii="Times New Roman" w:eastAsia="Times New Roman" w:hAnsi="Times New Roman" w:cs="Times New Roman"/>
          <w:sz w:val="24"/>
        </w:rPr>
        <w:t>hindcast suites; and</w:t>
      </w:r>
    </w:p>
    <w:p w14:paraId="040EAB93" w14:textId="078BA980" w:rsidR="001B64EF" w:rsidRDefault="001B64EF" w:rsidP="001B64EF">
      <w:p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To test the model for real-time intraseasonal forecasts for the </w:t>
      </w:r>
      <w:r w:rsidRPr="00E1552D">
        <w:rPr>
          <w:rFonts w:ascii="Times New Roman" w:eastAsia="Times New Roman" w:hAnsi="Times New Roman" w:cs="Times New Roman"/>
          <w:sz w:val="24"/>
        </w:rPr>
        <w:t>2016</w:t>
      </w:r>
      <w:r>
        <w:rPr>
          <w:rFonts w:ascii="Times New Roman" w:eastAsia="Times New Roman" w:hAnsi="Times New Roman" w:cs="Times New Roman"/>
          <w:sz w:val="24"/>
        </w:rPr>
        <w:t xml:space="preserve"> hurricane season and implement the model into operations at NCEP/CPC.</w:t>
      </w:r>
    </w:p>
    <w:p w14:paraId="5D2A0A15" w14:textId="7C44F385" w:rsidR="00125E92" w:rsidRDefault="00861CC7" w:rsidP="00125E92">
      <w:pPr>
        <w:spacing w:after="120" w:line="240" w:lineRule="auto"/>
        <w:jc w:val="both"/>
        <w:rPr>
          <w:rFonts w:ascii="Times New Roman" w:hAnsi="Times New Roman"/>
          <w:sz w:val="24"/>
          <w:szCs w:val="24"/>
        </w:rPr>
      </w:pPr>
      <w:r w:rsidRPr="000E71EE">
        <w:rPr>
          <w:rFonts w:ascii="Times New Roman" w:eastAsia="Times New Roman" w:hAnsi="Times New Roman" w:cs="Times New Roman"/>
          <w:i/>
          <w:sz w:val="24"/>
          <w:szCs w:val="24"/>
          <w:lang w:eastAsia="en-US"/>
        </w:rPr>
        <w:t>Relevance to the Competit</w:t>
      </w:r>
      <w:r w:rsidR="000E71EE" w:rsidRPr="000E71EE">
        <w:rPr>
          <w:rFonts w:ascii="Times New Roman" w:eastAsia="Times New Roman" w:hAnsi="Times New Roman" w:cs="Times New Roman"/>
          <w:i/>
          <w:sz w:val="24"/>
          <w:szCs w:val="24"/>
          <w:lang w:eastAsia="en-US"/>
        </w:rPr>
        <w:t>ion:</w:t>
      </w:r>
      <w:r w:rsidR="000E71EE">
        <w:rPr>
          <w:rFonts w:ascii="Times New Roman" w:eastAsia="Times New Roman" w:hAnsi="Times New Roman" w:cs="Times New Roman"/>
          <w:sz w:val="24"/>
          <w:szCs w:val="24"/>
          <w:lang w:eastAsia="en-US"/>
        </w:rPr>
        <w:t xml:space="preserve">  </w:t>
      </w:r>
      <w:r w:rsidR="000E71EE">
        <w:rPr>
          <w:rFonts w:ascii="Times New Roman" w:hAnsi="Times New Roman"/>
          <w:sz w:val="24"/>
          <w:szCs w:val="24"/>
        </w:rPr>
        <w:t>This</w:t>
      </w:r>
      <w:r w:rsidR="00991600">
        <w:rPr>
          <w:rFonts w:ascii="Times New Roman" w:hAnsi="Times New Roman"/>
          <w:sz w:val="24"/>
          <w:szCs w:val="24"/>
        </w:rPr>
        <w:t xml:space="preserve"> project will explore new applications of the NMME-Phase 2 system, test and evaluate new prediction products for intraseasonal tropical cyclone activity.  </w:t>
      </w:r>
      <w:r w:rsidR="000E71EE">
        <w:rPr>
          <w:rFonts w:ascii="Times New Roman" w:hAnsi="Times New Roman"/>
          <w:sz w:val="24"/>
          <w:szCs w:val="24"/>
        </w:rPr>
        <w:t>Therefore, it is highly relevant to the Competition of MAPP, Area B.  The project</w:t>
      </w:r>
      <w:r w:rsidR="00F70DD1">
        <w:rPr>
          <w:rFonts w:ascii="Times New Roman" w:hAnsi="Times New Roman"/>
          <w:sz w:val="24"/>
          <w:szCs w:val="24"/>
        </w:rPr>
        <w:t xml:space="preserve"> will also support the NCEP/CPC Global Tropics Hazards and Benefits Outlooks.</w:t>
      </w:r>
      <w:r w:rsidR="00125E92">
        <w:rPr>
          <w:rFonts w:ascii="Times New Roman" w:hAnsi="Times New Roman"/>
          <w:sz w:val="24"/>
          <w:szCs w:val="24"/>
        </w:rPr>
        <w:t xml:space="preserve">  The proposed work </w:t>
      </w:r>
      <w:r w:rsidR="00323443">
        <w:rPr>
          <w:rFonts w:ascii="Times New Roman" w:hAnsi="Times New Roman"/>
          <w:sz w:val="24"/>
          <w:szCs w:val="24"/>
        </w:rPr>
        <w:t>will help accomplish the NOAA’s long-term climate goal by improving one of the core capabilities</w:t>
      </w:r>
      <w:r w:rsidR="00552F4A">
        <w:rPr>
          <w:rFonts w:ascii="Times New Roman" w:hAnsi="Times New Roman"/>
          <w:sz w:val="24"/>
          <w:szCs w:val="24"/>
        </w:rPr>
        <w:t>,</w:t>
      </w:r>
      <w:r w:rsidR="00323443">
        <w:rPr>
          <w:rFonts w:ascii="Times New Roman" w:hAnsi="Times New Roman"/>
          <w:sz w:val="24"/>
          <w:szCs w:val="24"/>
        </w:rPr>
        <w:t xml:space="preserve"> </w:t>
      </w:r>
      <w:r w:rsidR="00552F4A">
        <w:rPr>
          <w:rFonts w:ascii="Times New Roman" w:hAnsi="Times New Roman"/>
          <w:sz w:val="24"/>
          <w:szCs w:val="24"/>
        </w:rPr>
        <w:t>namely, predictions and projections,</w:t>
      </w:r>
      <w:r w:rsidR="00323443">
        <w:rPr>
          <w:rFonts w:ascii="Times New Roman" w:hAnsi="Times New Roman"/>
          <w:sz w:val="24"/>
          <w:szCs w:val="24"/>
        </w:rPr>
        <w:t xml:space="preserve"> and addressing </w:t>
      </w:r>
      <w:r w:rsidR="00125E92">
        <w:rPr>
          <w:rFonts w:ascii="Times New Roman" w:hAnsi="Times New Roman"/>
          <w:sz w:val="24"/>
          <w:szCs w:val="24"/>
        </w:rPr>
        <w:t>the socie</w:t>
      </w:r>
      <w:r w:rsidR="0033467C">
        <w:rPr>
          <w:rFonts w:ascii="Times New Roman" w:hAnsi="Times New Roman"/>
          <w:sz w:val="24"/>
          <w:szCs w:val="24"/>
        </w:rPr>
        <w:t>tal challenge</w:t>
      </w:r>
      <w:r w:rsidR="00125E92">
        <w:rPr>
          <w:rFonts w:ascii="Times New Roman" w:hAnsi="Times New Roman"/>
          <w:sz w:val="24"/>
          <w:szCs w:val="24"/>
        </w:rPr>
        <w:t xml:space="preserve"> of </w:t>
      </w:r>
      <w:r w:rsidR="00742A8F">
        <w:rPr>
          <w:rFonts w:ascii="Times New Roman" w:hAnsi="Times New Roman"/>
          <w:sz w:val="24"/>
          <w:szCs w:val="24"/>
        </w:rPr>
        <w:t xml:space="preserve">the changes in </w:t>
      </w:r>
      <w:r w:rsidR="00125E92">
        <w:rPr>
          <w:rFonts w:ascii="Times New Roman" w:hAnsi="Times New Roman"/>
          <w:sz w:val="24"/>
          <w:szCs w:val="24"/>
        </w:rPr>
        <w:t xml:space="preserve">high-impact extremes of weather and climate, as described in </w:t>
      </w:r>
      <w:r w:rsidR="0036703E">
        <w:rPr>
          <w:rFonts w:ascii="Times New Roman" w:hAnsi="Times New Roman"/>
          <w:sz w:val="24"/>
          <w:szCs w:val="24"/>
        </w:rPr>
        <w:t xml:space="preserve">the </w:t>
      </w:r>
      <w:r w:rsidR="00125E92">
        <w:rPr>
          <w:rFonts w:ascii="Times New Roman" w:hAnsi="Times New Roman"/>
          <w:sz w:val="24"/>
          <w:szCs w:val="24"/>
        </w:rPr>
        <w:t xml:space="preserve">NOAA’s Next-Generation Strategic Plan.  </w:t>
      </w:r>
      <w:r w:rsidR="00125E92">
        <w:rPr>
          <w:rFonts w:ascii="Times New Roman" w:hAnsi="Times New Roman"/>
          <w:sz w:val="24"/>
          <w:szCs w:val="24"/>
        </w:rPr>
        <w:br w:type="page"/>
      </w:r>
    </w:p>
    <w:p w14:paraId="2CE185C9" w14:textId="77777777" w:rsidR="00B76B8A" w:rsidRPr="00417B6E" w:rsidRDefault="00417B6E" w:rsidP="00D41BD1">
      <w:pPr>
        <w:spacing w:after="120" w:line="240" w:lineRule="auto"/>
        <w:jc w:val="both"/>
        <w:rPr>
          <w:rFonts w:ascii="Times New Roman" w:hAnsi="Times New Roman"/>
          <w:b/>
          <w:sz w:val="24"/>
          <w:szCs w:val="24"/>
        </w:rPr>
      </w:pPr>
      <w:r w:rsidRPr="00417B6E">
        <w:rPr>
          <w:rFonts w:ascii="Times New Roman" w:hAnsi="Times New Roman"/>
          <w:b/>
          <w:sz w:val="24"/>
          <w:szCs w:val="24"/>
        </w:rPr>
        <w:lastRenderedPageBreak/>
        <w:t>3. Results from Prior Research</w:t>
      </w:r>
    </w:p>
    <w:p w14:paraId="6CD79B07" w14:textId="53922C77" w:rsidR="00415F7D" w:rsidRDefault="000B0E01" w:rsidP="00B24C8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Dr.</w:t>
      </w:r>
      <w:r w:rsidRPr="006666F8">
        <w:rPr>
          <w:rFonts w:ascii="Times New Roman" w:hAnsi="Times New Roman" w:cs="Times New Roman"/>
          <w:sz w:val="24"/>
          <w:szCs w:val="24"/>
        </w:rPr>
        <w:t xml:space="preserve"> Schemm has had experience both with the MJO and with Atlantic </w:t>
      </w:r>
      <w:r w:rsidR="009E64DC">
        <w:rPr>
          <w:rFonts w:ascii="Times New Roman" w:hAnsi="Times New Roman" w:cs="Times New Roman"/>
          <w:sz w:val="24"/>
          <w:szCs w:val="24"/>
        </w:rPr>
        <w:t>tropical cyclone (TC)/</w:t>
      </w:r>
      <w:r w:rsidRPr="006666F8">
        <w:rPr>
          <w:rFonts w:ascii="Times New Roman" w:hAnsi="Times New Roman" w:cs="Times New Roman"/>
          <w:sz w:val="24"/>
          <w:szCs w:val="24"/>
        </w:rPr>
        <w:t>hur</w:t>
      </w:r>
      <w:r w:rsidR="00CA2534">
        <w:rPr>
          <w:rFonts w:ascii="Times New Roman" w:hAnsi="Times New Roman" w:cs="Times New Roman"/>
          <w:sz w:val="24"/>
          <w:szCs w:val="24"/>
        </w:rPr>
        <w:t xml:space="preserve">ricane activity in </w:t>
      </w:r>
      <w:r w:rsidRPr="006666F8">
        <w:rPr>
          <w:rFonts w:ascii="Times New Roman" w:hAnsi="Times New Roman" w:cs="Times New Roman"/>
          <w:sz w:val="24"/>
          <w:szCs w:val="24"/>
        </w:rPr>
        <w:t xml:space="preserve">statistical </w:t>
      </w:r>
      <w:r w:rsidR="00CA2534" w:rsidRPr="006666F8">
        <w:rPr>
          <w:rFonts w:ascii="Times New Roman" w:hAnsi="Times New Roman" w:cs="Times New Roman"/>
          <w:sz w:val="24"/>
          <w:szCs w:val="24"/>
        </w:rPr>
        <w:t xml:space="preserve">(Waliser et al. 1999) </w:t>
      </w:r>
      <w:r w:rsidR="00CA2534">
        <w:rPr>
          <w:rFonts w:ascii="Times New Roman" w:hAnsi="Times New Roman" w:cs="Times New Roman"/>
          <w:sz w:val="24"/>
          <w:szCs w:val="24"/>
        </w:rPr>
        <w:t xml:space="preserve">and </w:t>
      </w:r>
      <w:r w:rsidR="00CA2534" w:rsidRPr="006666F8">
        <w:rPr>
          <w:rFonts w:ascii="Times New Roman" w:hAnsi="Times New Roman" w:cs="Times New Roman"/>
          <w:sz w:val="24"/>
          <w:szCs w:val="24"/>
        </w:rPr>
        <w:t>dynamical (Jones et al. 2000</w:t>
      </w:r>
      <w:r w:rsidR="00CA2534">
        <w:rPr>
          <w:rFonts w:ascii="Times New Roman" w:hAnsi="Times New Roman" w:cs="Times New Roman"/>
          <w:sz w:val="24"/>
          <w:szCs w:val="24"/>
        </w:rPr>
        <w:t xml:space="preserve">) </w:t>
      </w:r>
      <w:r w:rsidRPr="006666F8">
        <w:rPr>
          <w:rFonts w:ascii="Times New Roman" w:hAnsi="Times New Roman" w:cs="Times New Roman"/>
          <w:sz w:val="24"/>
          <w:szCs w:val="24"/>
        </w:rPr>
        <w:t>prediction model</w:t>
      </w:r>
      <w:r w:rsidR="00CA2534">
        <w:rPr>
          <w:rFonts w:ascii="Times New Roman" w:hAnsi="Times New Roman" w:cs="Times New Roman"/>
          <w:sz w:val="24"/>
          <w:szCs w:val="24"/>
        </w:rPr>
        <w:t>s,</w:t>
      </w:r>
      <w:r w:rsidRPr="006666F8">
        <w:rPr>
          <w:rFonts w:ascii="Times New Roman" w:hAnsi="Times New Roman" w:cs="Times New Roman"/>
          <w:sz w:val="24"/>
          <w:szCs w:val="24"/>
        </w:rPr>
        <w:t xml:space="preserve"> as well as a </w:t>
      </w:r>
      <w:r w:rsidR="00CA2534">
        <w:rPr>
          <w:rFonts w:ascii="Times New Roman" w:hAnsi="Times New Roman" w:cs="Times New Roman"/>
          <w:sz w:val="24"/>
          <w:szCs w:val="24"/>
        </w:rPr>
        <w:t xml:space="preserve">hybrid </w:t>
      </w:r>
      <w:r w:rsidRPr="006666F8">
        <w:rPr>
          <w:rFonts w:ascii="Times New Roman" w:hAnsi="Times New Roman" w:cs="Times New Roman"/>
          <w:sz w:val="24"/>
          <w:szCs w:val="24"/>
        </w:rPr>
        <w:t>model</w:t>
      </w:r>
      <w:r w:rsidR="00CA2534">
        <w:rPr>
          <w:rFonts w:ascii="Times New Roman" w:hAnsi="Times New Roman" w:cs="Times New Roman"/>
          <w:sz w:val="24"/>
          <w:szCs w:val="24"/>
        </w:rPr>
        <w:t xml:space="preserve"> (</w:t>
      </w:r>
      <w:r w:rsidRPr="006666F8">
        <w:rPr>
          <w:rFonts w:ascii="Times New Roman" w:hAnsi="Times New Roman" w:cs="Times New Roman"/>
          <w:sz w:val="24"/>
          <w:szCs w:val="24"/>
        </w:rPr>
        <w:t xml:space="preserve">Wang et al. 2009).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Since 2009, she has been responsible for dynamic</w:t>
      </w:r>
      <w:r w:rsidR="00E4520C">
        <w:rPr>
          <w:rFonts w:ascii="Times New Roman" w:hAnsi="Times New Roman" w:cs="Times New Roman"/>
          <w:sz w:val="24"/>
          <w:szCs w:val="24"/>
        </w:rPr>
        <w:t>al</w:t>
      </w:r>
      <w:r w:rsidRPr="006666F8">
        <w:rPr>
          <w:rFonts w:ascii="Times New Roman" w:hAnsi="Times New Roman" w:cs="Times New Roman"/>
          <w:sz w:val="24"/>
          <w:szCs w:val="24"/>
        </w:rPr>
        <w:t xml:space="preserve"> hurricane season prediction at NCEP/CPC utilizing the T382 </w:t>
      </w:r>
      <w:r w:rsidRPr="00E1552D">
        <w:rPr>
          <w:rFonts w:ascii="Times New Roman" w:hAnsi="Times New Roman" w:cs="Times New Roman"/>
          <w:sz w:val="24"/>
          <w:szCs w:val="24"/>
        </w:rPr>
        <w:t>Climate Forecast System (CFS)</w:t>
      </w:r>
      <w:r w:rsidRPr="006666F8">
        <w:rPr>
          <w:rFonts w:ascii="Times New Roman" w:hAnsi="Times New Roman" w:cs="Times New Roman"/>
          <w:sz w:val="24"/>
          <w:szCs w:val="24"/>
        </w:rPr>
        <w:t xml:space="preserve"> </w:t>
      </w:r>
      <w:r w:rsidR="00196452">
        <w:rPr>
          <w:rFonts w:ascii="Times New Roman" w:hAnsi="Times New Roman" w:cs="Times New Roman"/>
          <w:sz w:val="24"/>
          <w:szCs w:val="24"/>
        </w:rPr>
        <w:t>coupled model</w:t>
      </w:r>
      <w:r w:rsidRPr="006666F8">
        <w:rPr>
          <w:rFonts w:ascii="Times New Roman" w:hAnsi="Times New Roman" w:cs="Times New Roman"/>
          <w:sz w:val="24"/>
          <w:szCs w:val="24"/>
        </w:rPr>
        <w:t xml:space="preserve"> (Schemm and Long 2009) and has been providing the dynamic</w:t>
      </w:r>
      <w:r w:rsidR="00E4520C">
        <w:rPr>
          <w:rFonts w:ascii="Times New Roman" w:hAnsi="Times New Roman" w:cs="Times New Roman"/>
          <w:sz w:val="24"/>
          <w:szCs w:val="24"/>
        </w:rPr>
        <w:t>al</w:t>
      </w:r>
      <w:r w:rsidRPr="006666F8">
        <w:rPr>
          <w:rFonts w:ascii="Times New Roman" w:hAnsi="Times New Roman" w:cs="Times New Roman"/>
          <w:sz w:val="24"/>
          <w:szCs w:val="24"/>
        </w:rPr>
        <w:t xml:space="preserve"> prediction input for the NOAA Hurricane Season Outlook.</w:t>
      </w:r>
      <w:r w:rsidRPr="006666F8">
        <w:rPr>
          <w:rFonts w:ascii="Times New Roman" w:hAnsi="Times New Roman" w:cs="Times New Roman"/>
          <w:color w:val="0000FF"/>
          <w:sz w:val="24"/>
          <w:szCs w:val="24"/>
        </w:rPr>
        <w:t xml:space="preserve"> </w:t>
      </w:r>
      <w:r w:rsidR="00196452">
        <w:rPr>
          <w:rFonts w:ascii="Times New Roman" w:hAnsi="Times New Roman" w:cs="Times New Roman"/>
          <w:color w:val="0000FF"/>
          <w:sz w:val="24"/>
          <w:szCs w:val="24"/>
        </w:rPr>
        <w:t xml:space="preserve"> </w:t>
      </w:r>
      <w:r w:rsidRPr="006666F8">
        <w:rPr>
          <w:rFonts w:ascii="Times New Roman" w:hAnsi="Times New Roman" w:cs="Times New Roman"/>
          <w:sz w:val="24"/>
          <w:szCs w:val="24"/>
        </w:rPr>
        <w:t xml:space="preserve">She has performed preliminary analyses of </w:t>
      </w:r>
      <w:r w:rsidR="00196452">
        <w:rPr>
          <w:rFonts w:ascii="Times New Roman" w:hAnsi="Times New Roman" w:cs="Times New Roman"/>
          <w:sz w:val="24"/>
          <w:szCs w:val="24"/>
        </w:rPr>
        <w:t xml:space="preserve">the </w:t>
      </w:r>
      <w:r w:rsidRPr="006666F8">
        <w:rPr>
          <w:rFonts w:ascii="Times New Roman" w:hAnsi="Times New Roman" w:cs="Times New Roman"/>
          <w:sz w:val="24"/>
          <w:szCs w:val="24"/>
        </w:rPr>
        <w:t xml:space="preserve">MJO and Atlantic </w:t>
      </w:r>
      <w:r w:rsidR="009E64DC">
        <w:rPr>
          <w:rFonts w:ascii="Times New Roman" w:hAnsi="Times New Roman" w:cs="Times New Roman"/>
          <w:sz w:val="24"/>
          <w:szCs w:val="24"/>
        </w:rPr>
        <w:t>TCs/</w:t>
      </w:r>
      <w:r w:rsidRPr="006666F8">
        <w:rPr>
          <w:rFonts w:ascii="Times New Roman" w:hAnsi="Times New Roman" w:cs="Times New Roman"/>
          <w:sz w:val="24"/>
          <w:szCs w:val="24"/>
        </w:rPr>
        <w:t xml:space="preserve">hurricanes in the T382 CFS and found a favorable ability to reproduce reality for both of these phenomena.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 xml:space="preserve">In analyzing the </w:t>
      </w:r>
      <w:r w:rsidR="00E4520C">
        <w:rPr>
          <w:rFonts w:ascii="Times New Roman" w:hAnsi="Times New Roman" w:cs="Times New Roman"/>
          <w:sz w:val="24"/>
          <w:szCs w:val="24"/>
        </w:rPr>
        <w:t>Northern H</w:t>
      </w:r>
      <w:r w:rsidRPr="006666F8">
        <w:rPr>
          <w:rFonts w:ascii="Times New Roman" w:hAnsi="Times New Roman" w:cs="Times New Roman"/>
          <w:sz w:val="24"/>
          <w:szCs w:val="24"/>
        </w:rPr>
        <w:t xml:space="preserve">emisphere tropical storms in the T382 CFS, the detection and tracking criteria used in earlier studies (e.g. Camargo and Zebiak 2002) have been adopted to this higher resolution model. </w:t>
      </w:r>
      <w:r w:rsidR="00196452">
        <w:rPr>
          <w:rFonts w:ascii="Times New Roman" w:hAnsi="Times New Roman" w:cs="Times New Roman"/>
          <w:sz w:val="24"/>
          <w:szCs w:val="24"/>
        </w:rPr>
        <w:t xml:space="preserve"> </w:t>
      </w:r>
      <w:r w:rsidRPr="006666F8">
        <w:rPr>
          <w:rFonts w:ascii="Times New Roman" w:hAnsi="Times New Roman" w:cs="Times New Roman"/>
          <w:sz w:val="24"/>
          <w:szCs w:val="24"/>
        </w:rPr>
        <w:t xml:space="preserve">The favorable T382 CFS results include not only realistic reproduction of the interannual variability in </w:t>
      </w:r>
      <w:r w:rsidR="009E64DC">
        <w:rPr>
          <w:rFonts w:ascii="Times New Roman" w:hAnsi="Times New Roman" w:cs="Times New Roman"/>
          <w:sz w:val="24"/>
          <w:szCs w:val="24"/>
        </w:rPr>
        <w:t>TC/</w:t>
      </w:r>
      <w:r w:rsidRPr="006666F8">
        <w:rPr>
          <w:rFonts w:ascii="Times New Roman" w:hAnsi="Times New Roman" w:cs="Times New Roman"/>
          <w:sz w:val="24"/>
          <w:szCs w:val="24"/>
        </w:rPr>
        <w:t>hurricane activity as a result of ENSO fluctuations, but also of the shift to a more active hurricane e</w:t>
      </w:r>
      <w:r>
        <w:rPr>
          <w:rFonts w:ascii="Times New Roman" w:hAnsi="Times New Roman" w:cs="Times New Roman"/>
          <w:sz w:val="24"/>
          <w:szCs w:val="24"/>
        </w:rPr>
        <w:t xml:space="preserve">ra in the middle 1990s (Fig. 1). </w:t>
      </w:r>
      <w:r w:rsidR="00196452">
        <w:rPr>
          <w:rFonts w:ascii="Times New Roman" w:hAnsi="Times New Roman" w:cs="Times New Roman"/>
          <w:sz w:val="24"/>
          <w:szCs w:val="24"/>
        </w:rPr>
        <w:t xml:space="preserve"> </w:t>
      </w:r>
      <w:r>
        <w:rPr>
          <w:rFonts w:ascii="Times New Roman" w:hAnsi="Times New Roman" w:cs="Times New Roman"/>
          <w:sz w:val="24"/>
          <w:szCs w:val="24"/>
        </w:rPr>
        <w:t>The dynamic</w:t>
      </w:r>
      <w:r w:rsidR="00E4520C">
        <w:rPr>
          <w:rFonts w:ascii="Times New Roman" w:hAnsi="Times New Roman" w:cs="Times New Roman"/>
          <w:sz w:val="24"/>
          <w:szCs w:val="24"/>
        </w:rPr>
        <w:t>al</w:t>
      </w:r>
      <w:r>
        <w:rPr>
          <w:rFonts w:ascii="Times New Roman" w:hAnsi="Times New Roman" w:cs="Times New Roman"/>
          <w:sz w:val="24"/>
          <w:szCs w:val="24"/>
        </w:rPr>
        <w:t xml:space="preserve"> system has shown considerable skill in predicting the seasonal </w:t>
      </w:r>
      <w:r w:rsidR="009E64DC">
        <w:rPr>
          <w:rFonts w:ascii="Times New Roman" w:hAnsi="Times New Roman" w:cs="Times New Roman"/>
          <w:sz w:val="24"/>
          <w:szCs w:val="24"/>
        </w:rPr>
        <w:t xml:space="preserve">tropical </w:t>
      </w:r>
      <w:r>
        <w:rPr>
          <w:rFonts w:ascii="Times New Roman" w:hAnsi="Times New Roman" w:cs="Times New Roman"/>
          <w:sz w:val="24"/>
          <w:szCs w:val="24"/>
        </w:rPr>
        <w:t>storm activities for the 2009-2013 hurricane seasons (Table 1).</w:t>
      </w:r>
    </w:p>
    <w:p w14:paraId="6DD259FB" w14:textId="0FC02518" w:rsidR="00415F7D" w:rsidRDefault="000B0E01" w:rsidP="009E64DC">
      <w:pPr>
        <w:spacing w:after="0" w:line="240" w:lineRule="auto"/>
        <w:jc w:val="both"/>
        <w:rPr>
          <w:rFonts w:ascii="Times New Roman" w:eastAsia="Times New Roman" w:hAnsi="Times New Roman" w:cs="Times New Roman"/>
        </w:rPr>
      </w:pPr>
      <w:r w:rsidRPr="009E64DC">
        <w:rPr>
          <w:noProof/>
          <w:lang w:eastAsia="en-US"/>
        </w:rPr>
        <w:drawing>
          <wp:anchor distT="0" distB="0" distL="114300" distR="114300" simplePos="0" relativeHeight="251658240" behindDoc="1" locked="0" layoutInCell="1" allowOverlap="1" wp14:anchorId="2DF489BC" wp14:editId="3DE0D1DC">
            <wp:simplePos x="0" y="0"/>
            <wp:positionH relativeFrom="column">
              <wp:posOffset>-209550</wp:posOffset>
            </wp:positionH>
            <wp:positionV relativeFrom="paragraph">
              <wp:posOffset>47625</wp:posOffset>
            </wp:positionV>
            <wp:extent cx="4268470" cy="1695450"/>
            <wp:effectExtent l="0" t="0" r="0" b="0"/>
            <wp:wrapTight wrapText="bothSides">
              <wp:wrapPolygon edited="0">
                <wp:start x="0" y="0"/>
                <wp:lineTo x="0" y="21357"/>
                <wp:lineTo x="21497" y="2135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05" t="12880" r="871" b="4160"/>
                    <a:stretch/>
                  </pic:blipFill>
                  <pic:spPr bwMode="auto">
                    <a:xfrm>
                      <a:off x="0" y="0"/>
                      <a:ext cx="4268470" cy="1695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4DC">
        <w:rPr>
          <w:rFonts w:ascii="Times New Roman" w:eastAsia="Times New Roman" w:hAnsi="Times New Roman" w:cs="Times New Roman"/>
        </w:rPr>
        <w:t>Fig. 1. Interannual va</w:t>
      </w:r>
      <w:r w:rsidR="00E4520C" w:rsidRPr="009E64DC">
        <w:rPr>
          <w:rFonts w:ascii="Times New Roman" w:eastAsia="Times New Roman" w:hAnsi="Times New Roman" w:cs="Times New Roman"/>
        </w:rPr>
        <w:t>riabil</w:t>
      </w:r>
      <w:r w:rsidR="005A4491" w:rsidRPr="009E64DC">
        <w:rPr>
          <w:rFonts w:ascii="Times New Roman" w:eastAsia="Times New Roman" w:hAnsi="Times New Roman" w:cs="Times New Roman"/>
        </w:rPr>
        <w:t xml:space="preserve">ity of tropical </w:t>
      </w:r>
      <w:r w:rsidR="009E64DC" w:rsidRPr="009E64DC">
        <w:rPr>
          <w:rFonts w:ascii="Times New Roman" w:eastAsia="Times New Roman" w:hAnsi="Times New Roman" w:cs="Times New Roman"/>
        </w:rPr>
        <w:t>cyclone</w:t>
      </w:r>
      <w:r w:rsidR="009E64DC">
        <w:rPr>
          <w:rFonts w:ascii="Times New Roman" w:eastAsia="Times New Roman" w:hAnsi="Times New Roman" w:cs="Times New Roman"/>
        </w:rPr>
        <w:t xml:space="preserve"> </w:t>
      </w:r>
      <w:r w:rsidR="005A4491" w:rsidRPr="009E64DC">
        <w:rPr>
          <w:rFonts w:ascii="Times New Roman" w:eastAsia="Times New Roman" w:hAnsi="Times New Roman" w:cs="Times New Roman"/>
        </w:rPr>
        <w:t>activity</w:t>
      </w:r>
      <w:r w:rsidR="00E4520C" w:rsidRPr="009E64DC">
        <w:rPr>
          <w:rFonts w:ascii="Times New Roman" w:eastAsia="Times New Roman" w:hAnsi="Times New Roman" w:cs="Times New Roman"/>
        </w:rPr>
        <w:t xml:space="preserve"> over the Atlantic b</w:t>
      </w:r>
      <w:r w:rsidRPr="009E64DC">
        <w:rPr>
          <w:rFonts w:ascii="Times New Roman" w:eastAsia="Times New Roman" w:hAnsi="Times New Roman" w:cs="Times New Roman"/>
        </w:rPr>
        <w:t xml:space="preserve">asin during 1981–2009. </w:t>
      </w:r>
      <w:r w:rsidR="00E4520C" w:rsidRPr="009E64DC">
        <w:rPr>
          <w:rFonts w:ascii="Times New Roman" w:eastAsia="Times New Roman" w:hAnsi="Times New Roman" w:cs="Times New Roman"/>
        </w:rPr>
        <w:t xml:space="preserve"> </w:t>
      </w:r>
      <w:r w:rsidRPr="009E64DC">
        <w:rPr>
          <w:rFonts w:ascii="Times New Roman" w:eastAsia="Times New Roman" w:hAnsi="Times New Roman" w:cs="Times New Roman"/>
        </w:rPr>
        <w:t xml:space="preserve">Predicted number of </w:t>
      </w:r>
      <w:r w:rsidR="00E4520C" w:rsidRPr="009E64DC">
        <w:rPr>
          <w:rFonts w:ascii="Times New Roman" w:eastAsia="Times New Roman" w:hAnsi="Times New Roman" w:cs="Times New Roman"/>
        </w:rPr>
        <w:t xml:space="preserve">tropical </w:t>
      </w:r>
      <w:r w:rsidR="009E64DC">
        <w:rPr>
          <w:rFonts w:ascii="Times New Roman" w:eastAsia="Times New Roman" w:hAnsi="Times New Roman" w:cs="Times New Roman"/>
        </w:rPr>
        <w:t>cyclone</w:t>
      </w:r>
      <w:r w:rsidR="00E4520C" w:rsidRPr="009E64DC">
        <w:rPr>
          <w:rFonts w:ascii="Times New Roman" w:eastAsia="Times New Roman" w:hAnsi="Times New Roman" w:cs="Times New Roman"/>
        </w:rPr>
        <w:t>s</w:t>
      </w:r>
      <w:r w:rsidRPr="009E64DC">
        <w:rPr>
          <w:rFonts w:ascii="Times New Roman" w:eastAsia="Times New Roman" w:hAnsi="Times New Roman" w:cs="Times New Roman"/>
        </w:rPr>
        <w:t xml:space="preserve"> (blue line) with the T382 CFS is compared to the observed (black line) during May</w:t>
      </w:r>
      <w:r w:rsidR="00E4520C" w:rsidRPr="009E64DC">
        <w:rPr>
          <w:rFonts w:ascii="Times New Roman" w:eastAsia="Times New Roman" w:hAnsi="Times New Roman" w:cs="Times New Roman"/>
        </w:rPr>
        <w:t>–</w:t>
      </w:r>
      <w:r w:rsidR="008B5B15" w:rsidRPr="009E64DC">
        <w:rPr>
          <w:rFonts w:ascii="Times New Roman" w:eastAsia="Times New Roman" w:hAnsi="Times New Roman" w:cs="Times New Roman"/>
        </w:rPr>
        <w:t>Nov</w:t>
      </w:r>
      <w:r w:rsidR="009E64DC">
        <w:rPr>
          <w:rFonts w:ascii="Times New Roman" w:eastAsia="Times New Roman" w:hAnsi="Times New Roman" w:cs="Times New Roman"/>
        </w:rPr>
        <w:t>.</w:t>
      </w:r>
      <w:r w:rsidR="008B5B15" w:rsidRPr="009E64DC">
        <w:rPr>
          <w:rFonts w:ascii="Times New Roman" w:eastAsia="Times New Roman" w:hAnsi="Times New Roman" w:cs="Times New Roman"/>
        </w:rPr>
        <w:t xml:space="preserve"> hurricane season.</w:t>
      </w:r>
      <w:r w:rsidR="00131A57" w:rsidRPr="009E64DC">
        <w:rPr>
          <w:rFonts w:ascii="Times New Roman" w:eastAsia="Times New Roman" w:hAnsi="Times New Roman" w:cs="Times New Roman"/>
        </w:rPr>
        <w:t xml:space="preserve"> </w:t>
      </w:r>
    </w:p>
    <w:p w14:paraId="4CF2C8E8" w14:textId="77777777" w:rsidR="009E64DC" w:rsidRPr="009E64DC" w:rsidRDefault="009E64DC" w:rsidP="009E64DC">
      <w:pPr>
        <w:spacing w:line="240" w:lineRule="auto"/>
        <w:jc w:val="both"/>
        <w:rPr>
          <w:rFonts w:ascii="Times New Roman" w:eastAsia="Times New Roman" w:hAnsi="Times New Roman" w:cs="Times New Roman"/>
        </w:rPr>
      </w:pPr>
    </w:p>
    <w:p w14:paraId="19035BB4" w14:textId="6366558F" w:rsidR="00923831" w:rsidRPr="009E64DC" w:rsidRDefault="00E15F6E" w:rsidP="00415F7D">
      <w:pPr>
        <w:ind w:firstLine="720"/>
        <w:jc w:val="both"/>
        <w:rPr>
          <w:rFonts w:ascii="Times New Roman" w:hAnsi="Times New Roman" w:cs="Times New Roman"/>
          <w:noProof/>
          <w:sz w:val="24"/>
          <w:szCs w:val="24"/>
          <w:lang w:eastAsia="en-US"/>
        </w:rPr>
      </w:pPr>
      <w:r w:rsidRPr="009E64DC">
        <w:rPr>
          <w:rFonts w:ascii="Times New Roman" w:eastAsia="Times New Roman" w:hAnsi="Times New Roman" w:cs="Times New Roman"/>
          <w:sz w:val="24"/>
        </w:rPr>
        <w:t xml:space="preserve">Recently, </w:t>
      </w:r>
      <w:r w:rsidR="00923831" w:rsidRPr="009E64DC">
        <w:rPr>
          <w:rFonts w:ascii="Times New Roman" w:eastAsia="Times New Roman" w:hAnsi="Times New Roman" w:cs="Times New Roman"/>
          <w:sz w:val="24"/>
        </w:rPr>
        <w:t xml:space="preserve">Dr. Schemm has been engaged in the development of prediction tools for </w:t>
      </w:r>
      <w:r w:rsidR="00C53029">
        <w:rPr>
          <w:rFonts w:ascii="Times New Roman" w:eastAsia="Times New Roman" w:hAnsi="Times New Roman" w:cs="Times New Roman"/>
          <w:sz w:val="24"/>
        </w:rPr>
        <w:t>TC</w:t>
      </w:r>
      <w:r w:rsidR="00923831" w:rsidRPr="009E64DC">
        <w:rPr>
          <w:rFonts w:ascii="Times New Roman" w:eastAsia="Times New Roman" w:hAnsi="Times New Roman" w:cs="Times New Roman"/>
          <w:sz w:val="24"/>
        </w:rPr>
        <w:t xml:space="preserve"> activity over the Atlantic</w:t>
      </w:r>
      <w:r w:rsidRPr="009E64DC">
        <w:rPr>
          <w:rFonts w:ascii="Times New Roman" w:eastAsia="Times New Roman" w:hAnsi="Times New Roman" w:cs="Times New Roman"/>
          <w:sz w:val="24"/>
        </w:rPr>
        <w:t xml:space="preserve"> (ATL)</w:t>
      </w:r>
      <w:r w:rsidR="00C53029">
        <w:rPr>
          <w:rFonts w:ascii="Times New Roman" w:eastAsia="Times New Roman" w:hAnsi="Times New Roman" w:cs="Times New Roman"/>
          <w:sz w:val="24"/>
        </w:rPr>
        <w:t>,</w:t>
      </w:r>
      <w:r w:rsidR="00923831" w:rsidRPr="009E64DC">
        <w:rPr>
          <w:rFonts w:ascii="Times New Roman" w:eastAsia="Times New Roman" w:hAnsi="Times New Roman" w:cs="Times New Roman"/>
          <w:sz w:val="24"/>
        </w:rPr>
        <w:t xml:space="preserve"> Eastern North Pacific</w:t>
      </w:r>
      <w:r w:rsidRPr="009E64DC">
        <w:rPr>
          <w:rFonts w:ascii="Times New Roman" w:eastAsia="Times New Roman" w:hAnsi="Times New Roman" w:cs="Times New Roman"/>
          <w:sz w:val="24"/>
        </w:rPr>
        <w:t xml:space="preserve"> (ENP)</w:t>
      </w:r>
      <w:r w:rsidR="00C53029">
        <w:rPr>
          <w:rFonts w:ascii="Times New Roman" w:eastAsia="Times New Roman" w:hAnsi="Times New Roman" w:cs="Times New Roman"/>
          <w:sz w:val="24"/>
        </w:rPr>
        <w:t>, and Western North Pacific (WNP) basins for</w:t>
      </w:r>
      <w:r w:rsidR="00923831" w:rsidRPr="009E64DC">
        <w:rPr>
          <w:rFonts w:ascii="Times New Roman" w:eastAsia="Times New Roman" w:hAnsi="Times New Roman" w:cs="Times New Roman"/>
          <w:sz w:val="24"/>
        </w:rPr>
        <w:t xml:space="preserve"> weeks 3 and 4 utilizing the CFSv2 45-day forecasts. </w:t>
      </w:r>
      <w:r w:rsidR="00C53029">
        <w:rPr>
          <w:rFonts w:ascii="Times New Roman" w:eastAsia="Times New Roman" w:hAnsi="Times New Roman" w:cs="Times New Roman"/>
          <w:sz w:val="24"/>
        </w:rPr>
        <w:t xml:space="preserve"> </w:t>
      </w:r>
      <w:r w:rsidR="00923831" w:rsidRPr="009E64DC">
        <w:rPr>
          <w:rFonts w:ascii="Times New Roman" w:eastAsia="Times New Roman" w:hAnsi="Times New Roman" w:cs="Times New Roman"/>
          <w:sz w:val="24"/>
        </w:rPr>
        <w:t>Preliminary ev</w:t>
      </w:r>
      <w:r w:rsidR="008B5B15" w:rsidRPr="009E64DC">
        <w:rPr>
          <w:rFonts w:ascii="Times New Roman" w:eastAsia="Times New Roman" w:hAnsi="Times New Roman" w:cs="Times New Roman"/>
          <w:sz w:val="24"/>
        </w:rPr>
        <w:t>aluations on the CFSv2 hindcast</w:t>
      </w:r>
      <w:r w:rsidR="00923831" w:rsidRPr="009E64DC">
        <w:rPr>
          <w:rFonts w:ascii="Times New Roman" w:eastAsia="Times New Roman" w:hAnsi="Times New Roman" w:cs="Times New Roman"/>
          <w:sz w:val="24"/>
        </w:rPr>
        <w:t>s for the 1999</w:t>
      </w:r>
      <w:r w:rsidR="009E64DC" w:rsidRPr="009E64DC">
        <w:rPr>
          <w:rFonts w:ascii="Times New Roman" w:eastAsia="Times New Roman" w:hAnsi="Times New Roman" w:cs="Times New Roman"/>
          <w:sz w:val="24"/>
        </w:rPr>
        <w:t>–</w:t>
      </w:r>
      <w:r w:rsidR="00923831" w:rsidRPr="009E64DC">
        <w:rPr>
          <w:rFonts w:ascii="Times New Roman" w:eastAsia="Times New Roman" w:hAnsi="Times New Roman" w:cs="Times New Roman"/>
          <w:sz w:val="24"/>
        </w:rPr>
        <w:t>2010 period indicate that the</w:t>
      </w:r>
      <w:r w:rsidR="00923831" w:rsidRPr="009E64DC">
        <w:rPr>
          <w:rFonts w:ascii="Times New Roman" w:hAnsi="Times New Roman" w:cs="Times New Roman"/>
          <w:sz w:val="24"/>
          <w:szCs w:val="24"/>
        </w:rPr>
        <w:t xml:space="preserve"> CFSv2 has considerable skill in predicting the basin-wide num</w:t>
      </w:r>
      <w:r w:rsidRPr="009E64DC">
        <w:rPr>
          <w:rFonts w:ascii="Times New Roman" w:hAnsi="Times New Roman" w:cs="Times New Roman"/>
          <w:sz w:val="24"/>
          <w:szCs w:val="24"/>
        </w:rPr>
        <w:t>ber of storms as shown in Fig. 2</w:t>
      </w:r>
      <w:r w:rsidR="00923831" w:rsidRPr="009E64DC">
        <w:rPr>
          <w:rFonts w:ascii="Times New Roman" w:hAnsi="Times New Roman" w:cs="Times New Roman"/>
          <w:sz w:val="24"/>
          <w:szCs w:val="24"/>
        </w:rPr>
        <w:t xml:space="preserve">. In general the skill level is </w:t>
      </w:r>
      <w:r w:rsidR="009E64DC" w:rsidRPr="009E64DC">
        <w:rPr>
          <w:rFonts w:ascii="Times New Roman" w:hAnsi="Times New Roman" w:cs="Times New Roman"/>
          <w:sz w:val="24"/>
          <w:szCs w:val="24"/>
        </w:rPr>
        <w:t>fairly</w:t>
      </w:r>
      <w:r w:rsidR="00923831" w:rsidRPr="009E64DC">
        <w:rPr>
          <w:rFonts w:ascii="Times New Roman" w:hAnsi="Times New Roman" w:cs="Times New Roman"/>
          <w:sz w:val="24"/>
          <w:szCs w:val="24"/>
        </w:rPr>
        <w:t xml:space="preserve"> high for week 1 through week 4 periods, with time series correlation scores to the observed ranging between 0.6 and 0.8 in the </w:t>
      </w:r>
      <w:r w:rsidRPr="009E64DC">
        <w:rPr>
          <w:rFonts w:ascii="Times New Roman" w:hAnsi="Times New Roman" w:cs="Times New Roman"/>
          <w:sz w:val="24"/>
          <w:szCs w:val="24"/>
        </w:rPr>
        <w:t>ATL</w:t>
      </w:r>
      <w:r w:rsidR="00923831" w:rsidRPr="009E64DC">
        <w:rPr>
          <w:rFonts w:ascii="Times New Roman" w:hAnsi="Times New Roman" w:cs="Times New Roman"/>
          <w:sz w:val="24"/>
          <w:szCs w:val="24"/>
        </w:rPr>
        <w:t xml:space="preserve">, </w:t>
      </w:r>
      <w:r w:rsidRPr="009E64DC">
        <w:rPr>
          <w:rFonts w:ascii="Times New Roman" w:hAnsi="Times New Roman" w:cs="Times New Roman"/>
          <w:sz w:val="24"/>
          <w:szCs w:val="24"/>
        </w:rPr>
        <w:t xml:space="preserve">ENP </w:t>
      </w:r>
      <w:r w:rsidR="00923831" w:rsidRPr="009E64DC">
        <w:rPr>
          <w:rFonts w:ascii="Times New Roman" w:hAnsi="Times New Roman" w:cs="Times New Roman"/>
          <w:sz w:val="24"/>
          <w:szCs w:val="24"/>
        </w:rPr>
        <w:t xml:space="preserve">and </w:t>
      </w:r>
      <w:r w:rsidR="00C53029">
        <w:rPr>
          <w:rFonts w:ascii="Times New Roman" w:hAnsi="Times New Roman" w:cs="Times New Roman"/>
          <w:sz w:val="24"/>
          <w:szCs w:val="24"/>
        </w:rPr>
        <w:t>WNP</w:t>
      </w:r>
      <w:r w:rsidR="00923831" w:rsidRPr="009E64DC">
        <w:rPr>
          <w:rFonts w:ascii="Times New Roman" w:hAnsi="Times New Roman" w:cs="Times New Roman"/>
          <w:sz w:val="24"/>
          <w:szCs w:val="24"/>
        </w:rPr>
        <w:t xml:space="preserve"> basins.  </w:t>
      </w:r>
      <w:r w:rsidRPr="009E64DC">
        <w:rPr>
          <w:rFonts w:ascii="Times New Roman" w:hAnsi="Times New Roman" w:cs="Times New Roman"/>
          <w:sz w:val="24"/>
          <w:szCs w:val="24"/>
        </w:rPr>
        <w:t>Th</w:t>
      </w:r>
      <w:r w:rsidR="00CA2534">
        <w:rPr>
          <w:rFonts w:ascii="Times New Roman" w:hAnsi="Times New Roman" w:cs="Times New Roman"/>
          <w:sz w:val="24"/>
          <w:szCs w:val="24"/>
        </w:rPr>
        <w:t xml:space="preserve">e proposed development activity </w:t>
      </w:r>
      <w:r w:rsidRPr="009E64DC">
        <w:rPr>
          <w:rFonts w:ascii="Times New Roman" w:hAnsi="Times New Roman" w:cs="Times New Roman"/>
          <w:sz w:val="24"/>
          <w:szCs w:val="24"/>
        </w:rPr>
        <w:t>will be comp</w:t>
      </w:r>
      <w:r w:rsidR="009E64DC" w:rsidRPr="009E64DC">
        <w:rPr>
          <w:rFonts w:ascii="Times New Roman" w:hAnsi="Times New Roman" w:cs="Times New Roman"/>
          <w:sz w:val="24"/>
          <w:szCs w:val="24"/>
        </w:rPr>
        <w:t>lementary to the CFSv2-</w:t>
      </w:r>
      <w:r w:rsidRPr="009E64DC">
        <w:rPr>
          <w:rFonts w:ascii="Times New Roman" w:hAnsi="Times New Roman" w:cs="Times New Roman"/>
          <w:sz w:val="24"/>
          <w:szCs w:val="24"/>
        </w:rPr>
        <w:t>based dynamic</w:t>
      </w:r>
      <w:r w:rsidR="00C53029">
        <w:rPr>
          <w:rFonts w:ascii="Times New Roman" w:hAnsi="Times New Roman" w:cs="Times New Roman"/>
          <w:sz w:val="24"/>
          <w:szCs w:val="24"/>
        </w:rPr>
        <w:t>al</w:t>
      </w:r>
      <w:r w:rsidRPr="009E64DC">
        <w:rPr>
          <w:rFonts w:ascii="Times New Roman" w:hAnsi="Times New Roman" w:cs="Times New Roman"/>
          <w:sz w:val="24"/>
          <w:szCs w:val="24"/>
        </w:rPr>
        <w:t xml:space="preserve"> prediction procedure and will provide an additional prediction tool for the </w:t>
      </w:r>
      <w:r w:rsidR="00C53029">
        <w:rPr>
          <w:rFonts w:ascii="Times New Roman" w:hAnsi="Times New Roman" w:cs="Times New Roman"/>
          <w:sz w:val="24"/>
          <w:szCs w:val="24"/>
        </w:rPr>
        <w:t>30-day mean TC</w:t>
      </w:r>
      <w:r w:rsidRPr="009E64DC">
        <w:rPr>
          <w:rFonts w:ascii="Times New Roman" w:hAnsi="Times New Roman" w:cs="Times New Roman"/>
          <w:sz w:val="24"/>
          <w:szCs w:val="24"/>
        </w:rPr>
        <w:t xml:space="preserve"> activity at </w:t>
      </w:r>
      <w:r w:rsidR="00C53029">
        <w:rPr>
          <w:rFonts w:ascii="Times New Roman" w:hAnsi="Times New Roman" w:cs="Times New Roman"/>
          <w:sz w:val="24"/>
          <w:szCs w:val="24"/>
        </w:rPr>
        <w:t>NCEP/</w:t>
      </w:r>
      <w:r w:rsidRPr="009E64DC">
        <w:rPr>
          <w:rFonts w:ascii="Times New Roman" w:hAnsi="Times New Roman" w:cs="Times New Roman"/>
          <w:sz w:val="24"/>
          <w:szCs w:val="24"/>
        </w:rPr>
        <w:t>CPC</w:t>
      </w:r>
      <w:r w:rsidR="00923831" w:rsidRPr="009E64DC">
        <w:rPr>
          <w:rFonts w:ascii="Times New Roman" w:hAnsi="Times New Roman" w:cs="Times New Roman"/>
          <w:sz w:val="24"/>
          <w:szCs w:val="24"/>
        </w:rPr>
        <w:t>.</w:t>
      </w:r>
      <w:r w:rsidR="00923831" w:rsidRPr="009E64DC">
        <w:rPr>
          <w:rFonts w:ascii="Times New Roman" w:hAnsi="Times New Roman" w:cs="Times New Roman"/>
          <w:noProof/>
          <w:sz w:val="24"/>
          <w:szCs w:val="24"/>
          <w:lang w:eastAsia="en-US"/>
        </w:rPr>
        <w:t xml:space="preserve"> </w:t>
      </w:r>
    </w:p>
    <w:p w14:paraId="49D2E0EA" w14:textId="7A7D2FA5" w:rsidR="000B0E01" w:rsidRPr="008B5B15" w:rsidRDefault="000B0E01" w:rsidP="008B5B15">
      <w:pPr>
        <w:spacing w:after="120" w:line="240" w:lineRule="auto"/>
        <w:jc w:val="both"/>
        <w:rPr>
          <w:rFonts w:ascii="Times New Roman" w:eastAsia="Times New Roman" w:hAnsi="Times New Roman" w:cs="Times New Roman"/>
        </w:rPr>
      </w:pPr>
      <w:r w:rsidRPr="008B5B15">
        <w:rPr>
          <w:rFonts w:ascii="Times New Roman" w:eastAsia="Times New Roman" w:hAnsi="Times New Roman" w:cs="Times New Roman"/>
        </w:rPr>
        <w:t>Table 1. Dynamical seasonal for</w:t>
      </w:r>
      <w:r w:rsidR="007C7F44" w:rsidRPr="008B5B15">
        <w:rPr>
          <w:rFonts w:ascii="Times New Roman" w:eastAsia="Times New Roman" w:hAnsi="Times New Roman" w:cs="Times New Roman"/>
        </w:rPr>
        <w:t>ecasts</w:t>
      </w:r>
      <w:r w:rsidRPr="008B5B15">
        <w:rPr>
          <w:rFonts w:ascii="Times New Roman" w:eastAsia="Times New Roman" w:hAnsi="Times New Roman" w:cs="Times New Roman"/>
        </w:rPr>
        <w:t xml:space="preserve"> </w:t>
      </w:r>
      <w:r w:rsidR="007C7F44" w:rsidRPr="008B5B15">
        <w:rPr>
          <w:rFonts w:ascii="Times New Roman" w:eastAsia="Times New Roman" w:hAnsi="Times New Roman" w:cs="Times New Roman"/>
        </w:rPr>
        <w:t xml:space="preserve">of Atlantic tropical </w:t>
      </w:r>
      <w:r w:rsidR="00CA2534">
        <w:rPr>
          <w:rFonts w:ascii="Times New Roman" w:eastAsia="Times New Roman" w:hAnsi="Times New Roman" w:cs="Times New Roman"/>
        </w:rPr>
        <w:t>cyclone</w:t>
      </w:r>
      <w:r w:rsidR="007C7F44" w:rsidRPr="008B5B15">
        <w:rPr>
          <w:rFonts w:ascii="Times New Roman" w:eastAsia="Times New Roman" w:hAnsi="Times New Roman" w:cs="Times New Roman"/>
        </w:rPr>
        <w:t xml:space="preserve">s, </w:t>
      </w:r>
      <w:r w:rsidRPr="008B5B15">
        <w:rPr>
          <w:rFonts w:ascii="Times New Roman" w:eastAsia="Times New Roman" w:hAnsi="Times New Roman" w:cs="Times New Roman"/>
        </w:rPr>
        <w:t xml:space="preserve">hurricanes </w:t>
      </w:r>
      <w:r w:rsidR="007C7F44" w:rsidRPr="008B5B15">
        <w:rPr>
          <w:rFonts w:ascii="Times New Roman" w:eastAsia="Times New Roman" w:hAnsi="Times New Roman" w:cs="Times New Roman"/>
        </w:rPr>
        <w:t xml:space="preserve">and accumulated cyclone energy (ACE) </w:t>
      </w:r>
      <w:r w:rsidRPr="008B5B15">
        <w:rPr>
          <w:rFonts w:ascii="Times New Roman" w:eastAsia="Times New Roman" w:hAnsi="Times New Roman" w:cs="Times New Roman"/>
        </w:rPr>
        <w:t>with T382 CFS</w:t>
      </w:r>
      <w:r w:rsidR="007C7F44" w:rsidRPr="008B5B15">
        <w:rPr>
          <w:rFonts w:ascii="Times New Roman" w:eastAsia="Times New Roman" w:hAnsi="Times New Roman" w:cs="Times New Roman"/>
        </w:rPr>
        <w:t>, including ensemble mean (red) and forecast range (green),</w:t>
      </w:r>
      <w:r w:rsidRPr="008B5B15">
        <w:rPr>
          <w:rFonts w:ascii="Times New Roman" w:eastAsia="Times New Roman" w:hAnsi="Times New Roman" w:cs="Times New Roman"/>
        </w:rPr>
        <w:t xml:space="preserve"> and verification </w:t>
      </w:r>
      <w:r w:rsidR="007C7F44" w:rsidRPr="008B5B15">
        <w:rPr>
          <w:rFonts w:ascii="Times New Roman" w:eastAsia="Times New Roman" w:hAnsi="Times New Roman" w:cs="Times New Roman"/>
        </w:rPr>
        <w:t>with observations (blue) for 2009–2013</w:t>
      </w:r>
      <w:r w:rsidRPr="008B5B15">
        <w:rPr>
          <w:rFonts w:ascii="Times New Roman" w:eastAsia="Times New Roman" w:hAnsi="Times New Roman" w:cs="Times New Roman"/>
        </w:rPr>
        <w:t xml:space="preserve"> Atlantic hurricane seasons.</w:t>
      </w:r>
    </w:p>
    <w:tbl>
      <w:tblPr>
        <w:tblStyle w:val="TableGrid"/>
        <w:tblW w:w="9109" w:type="dxa"/>
        <w:tblLook w:val="0420" w:firstRow="1" w:lastRow="0" w:firstColumn="0" w:lastColumn="0" w:noHBand="0" w:noVBand="1"/>
      </w:tblPr>
      <w:tblGrid>
        <w:gridCol w:w="1087"/>
        <w:gridCol w:w="2718"/>
        <w:gridCol w:w="2590"/>
        <w:gridCol w:w="2714"/>
      </w:tblGrid>
      <w:tr w:rsidR="000B0E01" w:rsidRPr="00007B69" w14:paraId="23E1462E" w14:textId="77777777" w:rsidTr="006A2525">
        <w:trPr>
          <w:trHeight w:val="250"/>
        </w:trPr>
        <w:tc>
          <w:tcPr>
            <w:tcW w:w="1087" w:type="dxa"/>
            <w:hideMark/>
          </w:tcPr>
          <w:p w14:paraId="3A0B3C17" w14:textId="77777777" w:rsidR="000B0E01" w:rsidRPr="00131A57" w:rsidRDefault="00007B69"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Year</w:t>
            </w:r>
          </w:p>
        </w:tc>
        <w:tc>
          <w:tcPr>
            <w:tcW w:w="2718" w:type="dxa"/>
            <w:hideMark/>
          </w:tcPr>
          <w:p w14:paraId="5C0D08FC" w14:textId="6E2ED344" w:rsidR="000B0E01" w:rsidRPr="00131A57" w:rsidRDefault="00CA2534" w:rsidP="008B5B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Tropical Cyclone</w:t>
            </w:r>
            <w:r w:rsidR="000B0E01" w:rsidRPr="00131A57">
              <w:rPr>
                <w:rFonts w:ascii="Times New Roman" w:eastAsia="Times New Roman" w:hAnsi="Times New Roman" w:cs="Times New Roman"/>
                <w:b/>
                <w:bCs/>
              </w:rPr>
              <w:t>s</w:t>
            </w:r>
          </w:p>
          <w:p w14:paraId="7B1E8216"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007C7F44" w:rsidRPr="00131A57">
              <w:rPr>
                <w:rFonts w:ascii="Times New Roman" w:eastAsia="Times New Roman" w:hAnsi="Times New Roman" w:cs="Times New Roman"/>
                <w:b/>
                <w:bCs/>
                <w:color w:val="C00000"/>
              </w:rPr>
              <w:t xml:space="preserve"> </w:t>
            </w:r>
            <w:r w:rsidRPr="00131A57">
              <w:rPr>
                <w:rFonts w:ascii="Times New Roman" w:eastAsia="Times New Roman" w:hAnsi="Times New Roman" w:cs="Times New Roman"/>
                <w:b/>
                <w:bCs/>
              </w:rPr>
              <w:t xml:space="preserve">/ </w:t>
            </w:r>
            <w:r w:rsidRPr="00F9673E">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00FF"/>
              </w:rPr>
              <w:t>OBS</w:t>
            </w:r>
          </w:p>
        </w:tc>
        <w:tc>
          <w:tcPr>
            <w:tcW w:w="2590" w:type="dxa"/>
            <w:hideMark/>
          </w:tcPr>
          <w:p w14:paraId="5C717E53"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Hurricanes</w:t>
            </w:r>
          </w:p>
          <w:p w14:paraId="09082B92"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00FF"/>
              </w:rPr>
              <w:t>OBS</w:t>
            </w:r>
          </w:p>
        </w:tc>
        <w:tc>
          <w:tcPr>
            <w:tcW w:w="2714" w:type="dxa"/>
            <w:hideMark/>
          </w:tcPr>
          <w:p w14:paraId="197C255B" w14:textId="77777777" w:rsidR="000B0E01" w:rsidRPr="00131A57" w:rsidRDefault="00007B69"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rPr>
              <w:t>ACE</w:t>
            </w:r>
            <w:r w:rsidR="000B0E01" w:rsidRPr="00131A57">
              <w:rPr>
                <w:rFonts w:ascii="Times New Roman" w:eastAsia="Times New Roman" w:hAnsi="Times New Roman" w:cs="Times New Roman"/>
                <w:b/>
                <w:bCs/>
              </w:rPr>
              <w:t xml:space="preserve"> (% of Median)</w:t>
            </w:r>
          </w:p>
          <w:p w14:paraId="4AB1D911"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bCs/>
                <w:color w:val="C00000"/>
              </w:rPr>
              <w:t>Ensemble</w:t>
            </w:r>
            <w:r w:rsidRPr="00131A57">
              <w:rPr>
                <w:rFonts w:ascii="Times New Roman" w:eastAsia="Times New Roman" w:hAnsi="Times New Roman" w:cs="Times New Roman"/>
                <w:b/>
                <w:bCs/>
              </w:rPr>
              <w:t xml:space="preserve"> / </w:t>
            </w:r>
            <w:r w:rsidRPr="00131A57">
              <w:rPr>
                <w:rFonts w:ascii="Times New Roman" w:eastAsia="Times New Roman" w:hAnsi="Times New Roman" w:cs="Times New Roman"/>
                <w:b/>
                <w:bCs/>
                <w:color w:val="009900"/>
              </w:rPr>
              <w:t>Range</w:t>
            </w:r>
            <w:r w:rsidRPr="00131A57">
              <w:rPr>
                <w:rFonts w:ascii="Times New Roman" w:eastAsia="Times New Roman" w:hAnsi="Times New Roman" w:cs="Times New Roman"/>
                <w:b/>
                <w:bCs/>
              </w:rPr>
              <w:t xml:space="preserve"> /</w:t>
            </w:r>
            <w:r w:rsidRPr="00131A57">
              <w:rPr>
                <w:rFonts w:ascii="Times New Roman" w:eastAsia="Times New Roman" w:hAnsi="Times New Roman" w:cs="Times New Roman"/>
                <w:b/>
                <w:bCs/>
                <w:color w:val="0000FF"/>
              </w:rPr>
              <w:t>OBS</w:t>
            </w:r>
          </w:p>
        </w:tc>
      </w:tr>
      <w:tr w:rsidR="000B0E01" w:rsidRPr="00007B69" w14:paraId="407378C5" w14:textId="77777777" w:rsidTr="006A2525">
        <w:trPr>
          <w:trHeight w:val="174"/>
        </w:trPr>
        <w:tc>
          <w:tcPr>
            <w:tcW w:w="1087" w:type="dxa"/>
            <w:hideMark/>
          </w:tcPr>
          <w:p w14:paraId="144E26DC"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2009</w:t>
            </w:r>
          </w:p>
        </w:tc>
        <w:tc>
          <w:tcPr>
            <w:tcW w:w="2718" w:type="dxa"/>
            <w:hideMark/>
          </w:tcPr>
          <w:p w14:paraId="153578BA"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7.4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5–10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9</w:t>
            </w:r>
          </w:p>
        </w:tc>
        <w:tc>
          <w:tcPr>
            <w:tcW w:w="2590" w:type="dxa"/>
            <w:hideMark/>
          </w:tcPr>
          <w:p w14:paraId="3F6530E4"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2.6</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3</w:t>
            </w:r>
          </w:p>
        </w:tc>
        <w:tc>
          <w:tcPr>
            <w:tcW w:w="2714" w:type="dxa"/>
            <w:hideMark/>
          </w:tcPr>
          <w:p w14:paraId="281172F2"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82.8</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61–104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57</w:t>
            </w:r>
          </w:p>
        </w:tc>
      </w:tr>
      <w:tr w:rsidR="000B0E01" w:rsidRPr="00007B69" w14:paraId="164C1965" w14:textId="77777777" w:rsidTr="006A2525">
        <w:trPr>
          <w:trHeight w:val="174"/>
        </w:trPr>
        <w:tc>
          <w:tcPr>
            <w:tcW w:w="1087" w:type="dxa"/>
            <w:hideMark/>
          </w:tcPr>
          <w:p w14:paraId="28ECE2A7"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2010</w:t>
            </w:r>
          </w:p>
        </w:tc>
        <w:tc>
          <w:tcPr>
            <w:tcW w:w="2718" w:type="dxa"/>
            <w:hideMark/>
          </w:tcPr>
          <w:p w14:paraId="22BFE647"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21.5</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18–25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36F201D1"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10.5</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7–14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12</w:t>
            </w:r>
          </w:p>
        </w:tc>
        <w:tc>
          <w:tcPr>
            <w:tcW w:w="2714" w:type="dxa"/>
            <w:hideMark/>
          </w:tcPr>
          <w:p w14:paraId="7D3C8876"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262.3</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212–312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185</w:t>
            </w:r>
          </w:p>
        </w:tc>
      </w:tr>
      <w:tr w:rsidR="000B0E01" w:rsidRPr="00007B69" w14:paraId="765BDD75" w14:textId="77777777" w:rsidTr="006A2525">
        <w:trPr>
          <w:trHeight w:val="174"/>
        </w:trPr>
        <w:tc>
          <w:tcPr>
            <w:tcW w:w="1087" w:type="dxa"/>
            <w:hideMark/>
          </w:tcPr>
          <w:p w14:paraId="0076FB5B"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2011</w:t>
            </w:r>
          </w:p>
        </w:tc>
        <w:tc>
          <w:tcPr>
            <w:tcW w:w="2718" w:type="dxa"/>
            <w:hideMark/>
          </w:tcPr>
          <w:p w14:paraId="6F95865B"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13.9</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10–</w:t>
            </w:r>
            <w:r w:rsidRPr="00F9673E">
              <w:rPr>
                <w:rFonts w:ascii="Times New Roman" w:eastAsia="Times New Roman" w:hAnsi="Times New Roman" w:cs="Times New Roman"/>
                <w:color w:val="009900"/>
              </w:rPr>
              <w:t>17</w:t>
            </w:r>
            <w:r w:rsidRPr="00131A57">
              <w:rPr>
                <w:rFonts w:ascii="Times New Roman" w:eastAsia="Times New Roman" w:hAnsi="Times New Roman" w:cs="Times New Roman"/>
                <w:color w:val="009900"/>
              </w:rPr>
              <w:t xml:space="preserve">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56504905"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5.0</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3–7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7</w:t>
            </w:r>
          </w:p>
        </w:tc>
        <w:tc>
          <w:tcPr>
            <w:tcW w:w="2714" w:type="dxa"/>
            <w:hideMark/>
          </w:tcPr>
          <w:p w14:paraId="610E22DA"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144.6</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104–185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134</w:t>
            </w:r>
          </w:p>
        </w:tc>
      </w:tr>
      <w:tr w:rsidR="000B0E01" w:rsidRPr="00007B69" w14:paraId="5C3ADF81" w14:textId="77777777" w:rsidTr="006A2525">
        <w:trPr>
          <w:trHeight w:val="198"/>
        </w:trPr>
        <w:tc>
          <w:tcPr>
            <w:tcW w:w="1087" w:type="dxa"/>
            <w:hideMark/>
          </w:tcPr>
          <w:p w14:paraId="3D4BD0A8"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2012</w:t>
            </w:r>
          </w:p>
        </w:tc>
        <w:tc>
          <w:tcPr>
            <w:tcW w:w="2718" w:type="dxa"/>
            <w:hideMark/>
          </w:tcPr>
          <w:p w14:paraId="2090A050"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12.4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10–15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19</w:t>
            </w:r>
          </w:p>
        </w:tc>
        <w:tc>
          <w:tcPr>
            <w:tcW w:w="2590" w:type="dxa"/>
            <w:hideMark/>
          </w:tcPr>
          <w:p w14:paraId="6762EA63"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3.7</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2–6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10</w:t>
            </w:r>
          </w:p>
        </w:tc>
        <w:tc>
          <w:tcPr>
            <w:tcW w:w="2714" w:type="dxa"/>
            <w:hideMark/>
          </w:tcPr>
          <w:p w14:paraId="58C6C330" w14:textId="77777777" w:rsidR="000B0E01" w:rsidRPr="00131A57" w:rsidRDefault="000B0E01" w:rsidP="008B5B15">
            <w:pPr>
              <w:spacing w:after="0" w:line="240" w:lineRule="auto"/>
              <w:jc w:val="center"/>
              <w:rPr>
                <w:rFonts w:ascii="Times New Roman" w:eastAsia="Times New Roman" w:hAnsi="Times New Roman" w:cs="Times New Roman"/>
              </w:rPr>
            </w:pPr>
            <w:r w:rsidRPr="00131A57">
              <w:rPr>
                <w:rFonts w:ascii="Times New Roman" w:eastAsia="Times New Roman" w:hAnsi="Times New Roman" w:cs="Times New Roman"/>
                <w:color w:val="C00000"/>
              </w:rPr>
              <w:t>124.4</w:t>
            </w:r>
            <w:r w:rsidRPr="00131A57">
              <w:rPr>
                <w:rFonts w:ascii="Times New Roman" w:eastAsia="Times New Roman" w:hAnsi="Times New Roman" w:cs="Times New Roman"/>
              </w:rPr>
              <w:t xml:space="preserve"> / </w:t>
            </w:r>
            <w:r w:rsidRPr="00131A57">
              <w:rPr>
                <w:rFonts w:ascii="Times New Roman" w:eastAsia="Times New Roman" w:hAnsi="Times New Roman" w:cs="Times New Roman"/>
                <w:color w:val="009900"/>
              </w:rPr>
              <w:t xml:space="preserve">89–160 </w:t>
            </w:r>
            <w:r w:rsidRPr="00131A57">
              <w:rPr>
                <w:rFonts w:ascii="Times New Roman" w:eastAsia="Times New Roman" w:hAnsi="Times New Roman" w:cs="Times New Roman"/>
              </w:rPr>
              <w:t xml:space="preserve">/ </w:t>
            </w:r>
            <w:r w:rsidRPr="00131A57">
              <w:rPr>
                <w:rFonts w:ascii="Times New Roman" w:eastAsia="Times New Roman" w:hAnsi="Times New Roman" w:cs="Times New Roman"/>
                <w:color w:val="0000FF"/>
              </w:rPr>
              <w:t>133</w:t>
            </w:r>
          </w:p>
        </w:tc>
      </w:tr>
      <w:tr w:rsidR="000B0E01" w:rsidRPr="00007B69" w14:paraId="5A88C924" w14:textId="77777777" w:rsidTr="006A2525">
        <w:trPr>
          <w:trHeight w:val="198"/>
        </w:trPr>
        <w:tc>
          <w:tcPr>
            <w:tcW w:w="1087" w:type="dxa"/>
          </w:tcPr>
          <w:p w14:paraId="599D3440" w14:textId="77777777" w:rsidR="000B0E01" w:rsidRPr="00131A57" w:rsidRDefault="000B0E01" w:rsidP="008B5B15">
            <w:pPr>
              <w:spacing w:after="0" w:line="240" w:lineRule="auto"/>
              <w:jc w:val="center"/>
              <w:rPr>
                <w:rFonts w:ascii="Times New Roman" w:eastAsia="Times New Roman" w:hAnsi="Times New Roman" w:cs="Times New Roman"/>
                <w:b/>
              </w:rPr>
            </w:pPr>
            <w:r w:rsidRPr="00131A57">
              <w:rPr>
                <w:rFonts w:ascii="Times New Roman" w:eastAsia="Times New Roman" w:hAnsi="Times New Roman" w:cs="Times New Roman"/>
                <w:b/>
              </w:rPr>
              <w:t>2013</w:t>
            </w:r>
          </w:p>
        </w:tc>
        <w:tc>
          <w:tcPr>
            <w:tcW w:w="2718" w:type="dxa"/>
          </w:tcPr>
          <w:p w14:paraId="7EEA53A9" w14:textId="60603782"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15.5</w:t>
            </w:r>
            <w:r w:rsidR="00C53029">
              <w:rPr>
                <w:rFonts w:ascii="Times New Roman" w:eastAsia="Times New Roman" w:hAnsi="Times New Roman" w:cs="Times New Roman"/>
                <w:color w:val="C00000"/>
              </w:rPr>
              <w:t xml:space="preserve"> </w:t>
            </w:r>
            <w:r w:rsidRPr="00131A57">
              <w:rPr>
                <w:rFonts w:ascii="Times New Roman" w:eastAsia="Times New Roman" w:hAnsi="Times New Roman" w:cs="Times New Roman"/>
                <w:color w:val="008000"/>
              </w:rPr>
              <w:t>/</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8000"/>
              </w:rPr>
              <w:t>13</w:t>
            </w:r>
            <w:r w:rsidR="00C53029" w:rsidRPr="00131A57">
              <w:rPr>
                <w:rFonts w:ascii="Times New Roman" w:eastAsia="Times New Roman" w:hAnsi="Times New Roman" w:cs="Times New Roman"/>
                <w:color w:val="009900"/>
              </w:rPr>
              <w:t>–</w:t>
            </w:r>
            <w:r w:rsidRPr="00131A57">
              <w:rPr>
                <w:rFonts w:ascii="Times New Roman" w:eastAsia="Times New Roman" w:hAnsi="Times New Roman" w:cs="Times New Roman"/>
                <w:color w:val="008000"/>
              </w:rPr>
              <w:t>18</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00FF"/>
              </w:rPr>
              <w:t>/</w:t>
            </w:r>
            <w:r w:rsidR="00C53029">
              <w:rPr>
                <w:rFonts w:ascii="Times New Roman" w:eastAsia="Times New Roman" w:hAnsi="Times New Roman" w:cs="Times New Roman"/>
                <w:color w:val="0000FF"/>
              </w:rPr>
              <w:t xml:space="preserve"> </w:t>
            </w:r>
            <w:r w:rsidRPr="00131A57">
              <w:rPr>
                <w:rFonts w:ascii="Times New Roman" w:eastAsia="Times New Roman" w:hAnsi="Times New Roman" w:cs="Times New Roman"/>
                <w:color w:val="0000FF"/>
              </w:rPr>
              <w:t>13</w:t>
            </w:r>
          </w:p>
        </w:tc>
        <w:tc>
          <w:tcPr>
            <w:tcW w:w="2590" w:type="dxa"/>
          </w:tcPr>
          <w:p w14:paraId="7E98877B" w14:textId="7FD48ADF"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8.4</w:t>
            </w:r>
            <w:r w:rsidR="00C53029">
              <w:rPr>
                <w:rFonts w:ascii="Times New Roman" w:eastAsia="Times New Roman" w:hAnsi="Times New Roman" w:cs="Times New Roman"/>
                <w:color w:val="C00000"/>
              </w:rPr>
              <w:t xml:space="preserve"> </w:t>
            </w:r>
            <w:r w:rsidRPr="00131A57">
              <w:rPr>
                <w:rFonts w:ascii="Times New Roman" w:eastAsia="Times New Roman" w:hAnsi="Times New Roman" w:cs="Times New Roman"/>
                <w:color w:val="008000"/>
              </w:rPr>
              <w:t>/</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8000"/>
              </w:rPr>
              <w:t>6</w:t>
            </w:r>
            <w:r w:rsidR="00C53029" w:rsidRPr="00131A57">
              <w:rPr>
                <w:rFonts w:ascii="Times New Roman" w:eastAsia="Times New Roman" w:hAnsi="Times New Roman" w:cs="Times New Roman"/>
                <w:color w:val="009900"/>
              </w:rPr>
              <w:t>–</w:t>
            </w:r>
            <w:r w:rsidRPr="00131A57">
              <w:rPr>
                <w:rFonts w:ascii="Times New Roman" w:eastAsia="Times New Roman" w:hAnsi="Times New Roman" w:cs="Times New Roman"/>
                <w:color w:val="008000"/>
              </w:rPr>
              <w:t>11</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00FF"/>
              </w:rPr>
              <w:t>/</w:t>
            </w:r>
            <w:r w:rsidR="00C53029">
              <w:rPr>
                <w:rFonts w:ascii="Times New Roman" w:eastAsia="Times New Roman" w:hAnsi="Times New Roman" w:cs="Times New Roman"/>
                <w:color w:val="0000FF"/>
              </w:rPr>
              <w:t xml:space="preserve"> </w:t>
            </w:r>
            <w:r w:rsidRPr="00131A57">
              <w:rPr>
                <w:rFonts w:ascii="Times New Roman" w:eastAsia="Times New Roman" w:hAnsi="Times New Roman" w:cs="Times New Roman"/>
                <w:color w:val="0000FF"/>
              </w:rPr>
              <w:t>2</w:t>
            </w:r>
          </w:p>
        </w:tc>
        <w:tc>
          <w:tcPr>
            <w:tcW w:w="2714" w:type="dxa"/>
          </w:tcPr>
          <w:p w14:paraId="3C927B16" w14:textId="19D04899" w:rsidR="000B0E01" w:rsidRPr="00131A57" w:rsidRDefault="00A7154F" w:rsidP="008B5B15">
            <w:pPr>
              <w:spacing w:after="0" w:line="240" w:lineRule="auto"/>
              <w:jc w:val="center"/>
              <w:rPr>
                <w:rFonts w:ascii="Times New Roman" w:eastAsia="Times New Roman" w:hAnsi="Times New Roman" w:cs="Times New Roman"/>
                <w:color w:val="C00000"/>
              </w:rPr>
            </w:pPr>
            <w:r w:rsidRPr="00131A57">
              <w:rPr>
                <w:rFonts w:ascii="Times New Roman" w:eastAsia="Times New Roman" w:hAnsi="Times New Roman" w:cs="Times New Roman"/>
                <w:color w:val="C00000"/>
              </w:rPr>
              <w:t>155.2</w:t>
            </w:r>
            <w:r w:rsidR="00C53029">
              <w:rPr>
                <w:rFonts w:ascii="Times New Roman" w:eastAsia="Times New Roman" w:hAnsi="Times New Roman" w:cs="Times New Roman"/>
                <w:color w:val="C00000"/>
              </w:rPr>
              <w:t xml:space="preserve"> </w:t>
            </w:r>
            <w:r w:rsidRPr="00131A57">
              <w:rPr>
                <w:rFonts w:ascii="Times New Roman" w:eastAsia="Times New Roman" w:hAnsi="Times New Roman" w:cs="Times New Roman"/>
                <w:color w:val="008000"/>
              </w:rPr>
              <w:t>/</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8000"/>
              </w:rPr>
              <w:t>111</w:t>
            </w:r>
            <w:r w:rsidR="00C53029" w:rsidRPr="00131A57">
              <w:rPr>
                <w:rFonts w:ascii="Times New Roman" w:eastAsia="Times New Roman" w:hAnsi="Times New Roman" w:cs="Times New Roman"/>
                <w:color w:val="009900"/>
              </w:rPr>
              <w:t>–</w:t>
            </w:r>
            <w:r w:rsidRPr="00131A57">
              <w:rPr>
                <w:rFonts w:ascii="Times New Roman" w:eastAsia="Times New Roman" w:hAnsi="Times New Roman" w:cs="Times New Roman"/>
                <w:color w:val="008000"/>
              </w:rPr>
              <w:t>199</w:t>
            </w:r>
            <w:r w:rsidR="00C53029">
              <w:rPr>
                <w:rFonts w:ascii="Times New Roman" w:eastAsia="Times New Roman" w:hAnsi="Times New Roman" w:cs="Times New Roman"/>
                <w:color w:val="008000"/>
              </w:rPr>
              <w:t xml:space="preserve"> </w:t>
            </w:r>
            <w:r w:rsidRPr="00131A57">
              <w:rPr>
                <w:rFonts w:ascii="Times New Roman" w:eastAsia="Times New Roman" w:hAnsi="Times New Roman" w:cs="Times New Roman"/>
                <w:color w:val="0000FF"/>
              </w:rPr>
              <w:t>/</w:t>
            </w:r>
            <w:r w:rsidR="00C53029">
              <w:rPr>
                <w:rFonts w:ascii="Times New Roman" w:eastAsia="Times New Roman" w:hAnsi="Times New Roman" w:cs="Times New Roman"/>
                <w:color w:val="0000FF"/>
              </w:rPr>
              <w:t xml:space="preserve"> </w:t>
            </w:r>
            <w:r w:rsidRPr="00131A57">
              <w:rPr>
                <w:rFonts w:ascii="Times New Roman" w:eastAsia="Times New Roman" w:hAnsi="Times New Roman" w:cs="Times New Roman"/>
                <w:color w:val="0000FF"/>
              </w:rPr>
              <w:t>36</w:t>
            </w:r>
          </w:p>
        </w:tc>
      </w:tr>
    </w:tbl>
    <w:p w14:paraId="66AFCEDC" w14:textId="77777777" w:rsidR="008B5B15" w:rsidRDefault="008B5B15" w:rsidP="00E15F6E">
      <w:pPr>
        <w:rPr>
          <w:noProof/>
          <w:lang w:eastAsia="en-US"/>
        </w:rPr>
        <w:sectPr w:rsidR="008B5B15" w:rsidSect="008B5B15">
          <w:footerReference w:type="default" r:id="rId12"/>
          <w:type w:val="continuous"/>
          <w:pgSz w:w="12240" w:h="15840"/>
          <w:pgMar w:top="1440" w:right="1440" w:bottom="1440" w:left="1440" w:header="720" w:footer="720" w:gutter="0"/>
          <w:cols w:space="720"/>
          <w:docGrid w:linePitch="360"/>
        </w:sectPr>
      </w:pPr>
    </w:p>
    <w:p w14:paraId="2B54DC5D" w14:textId="5915C1FF" w:rsidR="00E15F6E" w:rsidRPr="008B5B15" w:rsidRDefault="00E15F6E" w:rsidP="008B5B15">
      <w:pPr>
        <w:ind w:right="-450"/>
        <w:rPr>
          <w:noProof/>
          <w:lang w:eastAsia="en-US"/>
        </w:rPr>
      </w:pPr>
    </w:p>
    <w:p w14:paraId="67101D32" w14:textId="4A05428A" w:rsidR="008B5B15" w:rsidRDefault="00677FD3" w:rsidP="00677FD3">
      <w:pPr>
        <w:ind w:left="540"/>
        <w:jc w:val="both"/>
        <w:rPr>
          <w:rFonts w:ascii="Times New Roman" w:hAnsi="Times New Roman" w:cs="Times New Roman"/>
          <w:noProof/>
          <w:lang w:eastAsia="en-US"/>
        </w:rPr>
      </w:pPr>
      <w:r>
        <w:rPr>
          <w:noProof/>
          <w:color w:val="0000FF"/>
          <w:lang w:eastAsia="en-US"/>
        </w:rPr>
        <w:drawing>
          <wp:anchor distT="0" distB="0" distL="114300" distR="114300" simplePos="0" relativeHeight="251659264" behindDoc="1" locked="0" layoutInCell="1" allowOverlap="1" wp14:anchorId="294E091A" wp14:editId="6E268513">
            <wp:simplePos x="0" y="0"/>
            <wp:positionH relativeFrom="column">
              <wp:posOffset>0</wp:posOffset>
            </wp:positionH>
            <wp:positionV relativeFrom="paragraph">
              <wp:posOffset>-323215</wp:posOffset>
            </wp:positionV>
            <wp:extent cx="4081145" cy="3533775"/>
            <wp:effectExtent l="0" t="0" r="0" b="9525"/>
            <wp:wrapTight wrapText="bothSides">
              <wp:wrapPolygon edited="0">
                <wp:start x="0" y="0"/>
                <wp:lineTo x="0" y="21542"/>
                <wp:lineTo x="21476" y="21542"/>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_2014report.Fig9.pdf"/>
                    <pic:cNvPicPr/>
                  </pic:nvPicPr>
                  <pic:blipFill rotWithShape="1">
                    <a:blip r:embed="rId13">
                      <a:extLst>
                        <a:ext uri="{28A0092B-C50C-407E-A947-70E740481C1C}">
                          <a14:useLocalDpi xmlns:a14="http://schemas.microsoft.com/office/drawing/2010/main" val="0"/>
                        </a:ext>
                      </a:extLst>
                    </a:blip>
                    <a:srcRect l="5574" t="22805" r="49448" b="26802"/>
                    <a:stretch/>
                  </pic:blipFill>
                  <pic:spPr bwMode="auto">
                    <a:xfrm>
                      <a:off x="0" y="0"/>
                      <a:ext cx="4081145" cy="353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F6E" w:rsidRPr="00131A57">
        <w:rPr>
          <w:rFonts w:ascii="Times New Roman" w:hAnsi="Times New Roman" w:cs="Times New Roman"/>
          <w:noProof/>
          <w:lang w:eastAsia="en-US"/>
        </w:rPr>
        <w:t xml:space="preserve">Fig. 2. Correlation scores of basin-wide number </w:t>
      </w:r>
      <w:r>
        <w:rPr>
          <w:rFonts w:ascii="Times New Roman" w:hAnsi="Times New Roman" w:cs="Times New Roman"/>
          <w:noProof/>
          <w:lang w:eastAsia="en-US"/>
        </w:rPr>
        <w:t>of TCs</w:t>
      </w:r>
      <w:r w:rsidR="00E15F6E" w:rsidRPr="00131A57">
        <w:rPr>
          <w:rFonts w:ascii="Times New Roman" w:hAnsi="Times New Roman" w:cs="Times New Roman"/>
          <w:noProof/>
          <w:lang w:eastAsia="en-US"/>
        </w:rPr>
        <w:t xml:space="preserve"> over the ATL, ENP, </w:t>
      </w:r>
      <w:r>
        <w:rPr>
          <w:rFonts w:ascii="Times New Roman" w:hAnsi="Times New Roman" w:cs="Times New Roman"/>
          <w:noProof/>
          <w:lang w:eastAsia="en-US"/>
        </w:rPr>
        <w:t xml:space="preserve">and </w:t>
      </w:r>
      <w:r w:rsidR="00E15F6E" w:rsidRPr="00131A57">
        <w:rPr>
          <w:rFonts w:ascii="Times New Roman" w:hAnsi="Times New Roman" w:cs="Times New Roman"/>
          <w:noProof/>
          <w:lang w:eastAsia="en-US"/>
        </w:rPr>
        <w:t xml:space="preserve">WNP, basins. </w:t>
      </w:r>
      <w:r>
        <w:rPr>
          <w:rFonts w:ascii="Times New Roman" w:hAnsi="Times New Roman" w:cs="Times New Roman"/>
          <w:noProof/>
          <w:lang w:eastAsia="en-US"/>
        </w:rPr>
        <w:t xml:space="preserve"> </w:t>
      </w:r>
      <w:r w:rsidR="00E15F6E" w:rsidRPr="00131A57">
        <w:rPr>
          <w:rFonts w:ascii="Times New Roman" w:hAnsi="Times New Roman" w:cs="Times New Roman"/>
          <w:noProof/>
          <w:lang w:eastAsia="en-US"/>
        </w:rPr>
        <w:t>The socres for Week 1 forecasts are in red line, Week 2 in orange line, Week</w:t>
      </w:r>
      <w:r>
        <w:rPr>
          <w:rFonts w:ascii="Times New Roman" w:hAnsi="Times New Roman" w:cs="Times New Roman"/>
          <w:noProof/>
          <w:lang w:eastAsia="en-US"/>
        </w:rPr>
        <w:t xml:space="preserve"> </w:t>
      </w:r>
      <w:r w:rsidR="00E15F6E" w:rsidRPr="00131A57">
        <w:rPr>
          <w:rFonts w:ascii="Times New Roman" w:hAnsi="Times New Roman" w:cs="Times New Roman"/>
          <w:noProof/>
          <w:lang w:eastAsia="en-US"/>
        </w:rPr>
        <w:t>3 in green line and Week 4 in blue line.</w:t>
      </w:r>
    </w:p>
    <w:p w14:paraId="40ACDA54" w14:textId="77777777" w:rsidR="00131A57" w:rsidRDefault="00131A57" w:rsidP="00997DB1">
      <w:pPr>
        <w:ind w:left="540"/>
        <w:rPr>
          <w:rFonts w:ascii="Times New Roman" w:hAnsi="Times New Roman" w:cs="Times New Roman"/>
          <w:noProof/>
          <w:lang w:eastAsia="en-US"/>
        </w:rPr>
      </w:pPr>
    </w:p>
    <w:p w14:paraId="444DF27B" w14:textId="77777777" w:rsidR="00131A57" w:rsidRDefault="00131A57" w:rsidP="00997DB1">
      <w:pPr>
        <w:ind w:left="540"/>
        <w:rPr>
          <w:rFonts w:ascii="Times New Roman" w:hAnsi="Times New Roman" w:cs="Times New Roman"/>
          <w:noProof/>
          <w:lang w:eastAsia="en-US"/>
        </w:rPr>
      </w:pPr>
    </w:p>
    <w:p w14:paraId="2374AB50" w14:textId="77777777" w:rsidR="00131A57" w:rsidRDefault="00131A57" w:rsidP="00997DB1">
      <w:pPr>
        <w:ind w:left="540"/>
        <w:rPr>
          <w:rFonts w:ascii="Times New Roman" w:hAnsi="Times New Roman" w:cs="Times New Roman"/>
          <w:noProof/>
          <w:lang w:eastAsia="en-US"/>
        </w:rPr>
      </w:pPr>
    </w:p>
    <w:p w14:paraId="46D67250" w14:textId="77777777" w:rsidR="00677FD3" w:rsidRPr="00131A57" w:rsidRDefault="00677FD3" w:rsidP="00997DB1">
      <w:pPr>
        <w:ind w:left="540"/>
        <w:rPr>
          <w:rFonts w:ascii="Times New Roman" w:hAnsi="Times New Roman" w:cs="Times New Roman"/>
          <w:noProof/>
          <w:lang w:eastAsia="en-US"/>
        </w:rPr>
      </w:pPr>
    </w:p>
    <w:p w14:paraId="785F11DD" w14:textId="77777777" w:rsidR="00997DB1" w:rsidRDefault="00997DB1" w:rsidP="00997DB1">
      <w:pPr>
        <w:ind w:left="540"/>
        <w:rPr>
          <w:rFonts w:ascii="Times New Roman" w:hAnsi="Times New Roman" w:cs="Times New Roman"/>
          <w:noProof/>
          <w:sz w:val="24"/>
          <w:szCs w:val="24"/>
          <w:lang w:eastAsia="en-US"/>
        </w:rPr>
      </w:pPr>
    </w:p>
    <w:p w14:paraId="723D3FCC" w14:textId="77777777" w:rsidR="00997DB1" w:rsidRDefault="00997DB1" w:rsidP="00997DB1">
      <w:pPr>
        <w:ind w:left="540"/>
        <w:rPr>
          <w:rFonts w:ascii="Times New Roman" w:hAnsi="Times New Roman" w:cs="Times New Roman"/>
          <w:noProof/>
          <w:sz w:val="24"/>
          <w:szCs w:val="24"/>
          <w:lang w:eastAsia="en-US"/>
        </w:rPr>
        <w:sectPr w:rsidR="00997DB1" w:rsidSect="008B5B15">
          <w:type w:val="continuous"/>
          <w:pgSz w:w="12240" w:h="15840"/>
          <w:pgMar w:top="1440" w:right="1440" w:bottom="1440" w:left="1440" w:header="720" w:footer="720" w:gutter="0"/>
          <w:cols w:num="2" w:space="180"/>
          <w:docGrid w:linePitch="360"/>
        </w:sectPr>
      </w:pPr>
    </w:p>
    <w:p w14:paraId="3167622B" w14:textId="5153FD45" w:rsidR="00ED5A99" w:rsidRDefault="00007B69" w:rsidP="00CA2534">
      <w:pPr>
        <w:spacing w:before="240" w:after="120" w:line="240" w:lineRule="auto"/>
        <w:ind w:firstLine="720"/>
        <w:jc w:val="both"/>
        <w:rPr>
          <w:rFonts w:ascii="Times New Roman" w:hAnsi="Times New Roman"/>
          <w:sz w:val="24"/>
          <w:szCs w:val="24"/>
        </w:rPr>
      </w:pPr>
      <w:r>
        <w:rPr>
          <w:rFonts w:ascii="Times New Roman" w:eastAsia="Times New Roman" w:hAnsi="Times New Roman" w:cs="Times New Roman"/>
          <w:sz w:val="24"/>
        </w:rPr>
        <w:lastRenderedPageBreak/>
        <w:t xml:space="preserve">Dr. </w:t>
      </w:r>
      <w:r w:rsidR="000B0E01">
        <w:rPr>
          <w:rFonts w:ascii="Times New Roman" w:eastAsia="Times New Roman" w:hAnsi="Times New Roman" w:cs="Times New Roman"/>
          <w:sz w:val="24"/>
        </w:rPr>
        <w:t>Wang has worked on the development of hybrid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 xml:space="preserve">statistical prediction systems for seasonal </w:t>
      </w:r>
      <w:r w:rsidR="00934596">
        <w:rPr>
          <w:rFonts w:ascii="Times New Roman" w:eastAsia="Times New Roman" w:hAnsi="Times New Roman" w:cs="Times New Roman"/>
          <w:sz w:val="24"/>
        </w:rPr>
        <w:t>TC/hurricane</w:t>
      </w:r>
      <w:r w:rsidR="005A4491">
        <w:rPr>
          <w:rFonts w:ascii="Times New Roman" w:eastAsia="Times New Roman" w:hAnsi="Times New Roman" w:cs="Times New Roman"/>
          <w:sz w:val="24"/>
        </w:rPr>
        <w:t xml:space="preserve"> activity</w:t>
      </w:r>
      <w:r w:rsidR="000B0E01">
        <w:rPr>
          <w:rFonts w:ascii="Times New Roman" w:eastAsia="Times New Roman" w:hAnsi="Times New Roman" w:cs="Times New Roman"/>
          <w:sz w:val="24"/>
        </w:rPr>
        <w:t xml:space="preserve"> over the Northern Hemisphere ocean basins since 2008.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His research efforts include (a) development of a hybrid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statistical model for Atlantic/eastern Pacific hurricane seasonal prediction (Wang et al. 2009), and (b) development of a dynamical</w:t>
      </w:r>
      <w:r w:rsidR="005A4491">
        <w:rPr>
          <w:rFonts w:ascii="Times New Roman" w:eastAsia="Times New Roman" w:hAnsi="Times New Roman" w:cs="Times New Roman"/>
          <w:sz w:val="24"/>
        </w:rPr>
        <w:t>–</w:t>
      </w:r>
      <w:r w:rsidR="000B0E01">
        <w:rPr>
          <w:rFonts w:ascii="Times New Roman" w:eastAsia="Times New Roman" w:hAnsi="Times New Roman" w:cs="Times New Roman"/>
          <w:sz w:val="24"/>
        </w:rPr>
        <w:t xml:space="preserve">statistical forecast model for seasonal western </w:t>
      </w:r>
      <w:r w:rsidR="005A4491">
        <w:rPr>
          <w:rFonts w:ascii="Times New Roman" w:eastAsia="Times New Roman" w:hAnsi="Times New Roman" w:cs="Times New Roman"/>
          <w:sz w:val="24"/>
        </w:rPr>
        <w:t xml:space="preserve">North </w:t>
      </w:r>
      <w:r w:rsidR="000B0E01">
        <w:rPr>
          <w:rFonts w:ascii="Times New Roman" w:eastAsia="Times New Roman" w:hAnsi="Times New Roman" w:cs="Times New Roman"/>
          <w:sz w:val="24"/>
        </w:rPr>
        <w:t xml:space="preserve">Pacific </w:t>
      </w:r>
      <w:r w:rsidR="006405F0">
        <w:rPr>
          <w:rFonts w:ascii="Times New Roman" w:eastAsia="Times New Roman" w:hAnsi="Times New Roman" w:cs="Times New Roman"/>
          <w:sz w:val="24"/>
        </w:rPr>
        <w:t>TC</w:t>
      </w:r>
      <w:r w:rsidR="000B0E01">
        <w:rPr>
          <w:rFonts w:ascii="Times New Roman" w:eastAsia="Times New Roman" w:hAnsi="Times New Roman" w:cs="Times New Roman"/>
          <w:sz w:val="24"/>
        </w:rPr>
        <w:t xml:space="preserve"> activity (Li et al. 2013).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The hybrid model (Wang et al. 2009) was built upon the empirical relationship between the observ</w:t>
      </w:r>
      <w:r w:rsidR="00794738">
        <w:rPr>
          <w:rFonts w:ascii="Times New Roman" w:eastAsia="Times New Roman" w:hAnsi="Times New Roman" w:cs="Times New Roman"/>
          <w:sz w:val="24"/>
        </w:rPr>
        <w:t xml:space="preserve">ed interannual variability of </w:t>
      </w:r>
      <w:r w:rsidR="00934596">
        <w:rPr>
          <w:rFonts w:ascii="Times New Roman" w:eastAsia="Times New Roman" w:hAnsi="Times New Roman" w:cs="Times New Roman"/>
          <w:sz w:val="24"/>
        </w:rPr>
        <w:t>TCs</w:t>
      </w:r>
      <w:r w:rsidR="000B0E01">
        <w:rPr>
          <w:rFonts w:ascii="Times New Roman" w:eastAsia="Times New Roman" w:hAnsi="Times New Roman" w:cs="Times New Roman"/>
          <w:sz w:val="24"/>
        </w:rPr>
        <w:t xml:space="preserve">/hurricanes and the variability of sea surface temperature (SST) and vertical wind shear from the 26-year (1981–2006) hindcasts with the NCEP CFSv1.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 xml:space="preserve">The model was implemented for real-time forecasts for the hurricane season at </w:t>
      </w:r>
      <w:r w:rsidR="000B0E01" w:rsidRPr="00AB40EE">
        <w:rPr>
          <w:rFonts w:ascii="Times New Roman" w:eastAsia="Times New Roman" w:hAnsi="Times New Roman" w:cs="Times New Roman"/>
          <w:sz w:val="24"/>
        </w:rPr>
        <w:t>NCEP/CPC</w:t>
      </w:r>
      <w:r w:rsidR="000B0E01">
        <w:rPr>
          <w:rFonts w:ascii="Times New Roman" w:eastAsia="Times New Roman" w:hAnsi="Times New Roman" w:cs="Times New Roman"/>
          <w:color w:val="C00000"/>
          <w:sz w:val="24"/>
        </w:rPr>
        <w:t xml:space="preserve"> </w:t>
      </w:r>
      <w:r w:rsidR="000B0E01">
        <w:rPr>
          <w:rFonts w:ascii="Times New Roman" w:eastAsia="Times New Roman" w:hAnsi="Times New Roman" w:cs="Times New Roman"/>
          <w:sz w:val="24"/>
        </w:rPr>
        <w:t xml:space="preserve">in 2008, using the CFSv1 dynamical seasonal forecasts of SST and vertical wind shear as predictors. </w:t>
      </w:r>
      <w:r w:rsidR="00E4520C">
        <w:rPr>
          <w:rFonts w:ascii="Times New Roman" w:eastAsia="Times New Roman" w:hAnsi="Times New Roman" w:cs="Times New Roman"/>
          <w:sz w:val="24"/>
        </w:rPr>
        <w:t xml:space="preserve"> </w:t>
      </w:r>
      <w:r w:rsidR="000B0E01">
        <w:rPr>
          <w:rFonts w:ascii="Times New Roman" w:eastAsia="Times New Roman" w:hAnsi="Times New Roman" w:cs="Times New Roman"/>
          <w:sz w:val="24"/>
        </w:rPr>
        <w:t xml:space="preserve">In the past </w:t>
      </w:r>
      <w:r w:rsidR="00820BDB">
        <w:rPr>
          <w:rFonts w:ascii="Times New Roman" w:eastAsia="Times New Roman" w:hAnsi="Times New Roman" w:cs="Times New Roman"/>
          <w:sz w:val="24"/>
        </w:rPr>
        <w:t>six</w:t>
      </w:r>
      <w:r w:rsidR="000B0E01">
        <w:rPr>
          <w:rFonts w:ascii="Times New Roman" w:eastAsia="Times New Roman" w:hAnsi="Times New Roman" w:cs="Times New Roman"/>
          <w:sz w:val="24"/>
        </w:rPr>
        <w:t xml:space="preserve"> </w:t>
      </w:r>
      <w:r w:rsidR="005A4491">
        <w:rPr>
          <w:rFonts w:ascii="Times New Roman" w:eastAsia="Times New Roman" w:hAnsi="Times New Roman" w:cs="Times New Roman"/>
          <w:sz w:val="24"/>
        </w:rPr>
        <w:t>year</w:t>
      </w:r>
      <w:r w:rsidR="000B0E01">
        <w:rPr>
          <w:rFonts w:ascii="Times New Roman" w:eastAsia="Times New Roman" w:hAnsi="Times New Roman" w:cs="Times New Roman"/>
          <w:sz w:val="24"/>
        </w:rPr>
        <w:t>s</w:t>
      </w:r>
      <w:r w:rsidR="00794738">
        <w:rPr>
          <w:rFonts w:ascii="Times New Roman" w:eastAsia="Times New Roman" w:hAnsi="Times New Roman" w:cs="Times New Roman"/>
          <w:sz w:val="24"/>
        </w:rPr>
        <w:t xml:space="preserve"> (2008–2013)</w:t>
      </w:r>
      <w:r w:rsidR="000B0E01">
        <w:rPr>
          <w:rFonts w:ascii="Times New Roman" w:eastAsia="Times New Roman" w:hAnsi="Times New Roman" w:cs="Times New Roman"/>
          <w:sz w:val="24"/>
        </w:rPr>
        <w:t xml:space="preserve">, this model provided skillful seasonal forecasts and useful information for the NOAA Hurricane Season Outlooks. </w:t>
      </w:r>
      <w:r w:rsidR="00E4520C">
        <w:rPr>
          <w:rFonts w:ascii="Times New Roman" w:eastAsia="Times New Roman" w:hAnsi="Times New Roman" w:cs="Times New Roman"/>
          <w:sz w:val="24"/>
        </w:rPr>
        <w:t xml:space="preserve"> </w:t>
      </w:r>
      <w:r w:rsidR="000B0E01">
        <w:rPr>
          <w:rFonts w:ascii="Times New Roman" w:hAnsi="Times New Roman"/>
          <w:sz w:val="24"/>
          <w:szCs w:val="24"/>
        </w:rPr>
        <w:t xml:space="preserve">Since 2013, we have successfully adopted this hybrid model for the CFSv2. </w:t>
      </w:r>
      <w:r w:rsidR="00820BDB">
        <w:rPr>
          <w:rFonts w:ascii="Times New Roman" w:hAnsi="Times New Roman"/>
          <w:sz w:val="24"/>
          <w:szCs w:val="24"/>
        </w:rPr>
        <w:t xml:space="preserve"> </w:t>
      </w:r>
      <w:r w:rsidR="00DE7D57">
        <w:rPr>
          <w:rFonts w:ascii="Times New Roman" w:hAnsi="Times New Roman"/>
          <w:sz w:val="24"/>
          <w:szCs w:val="24"/>
        </w:rPr>
        <w:t xml:space="preserve">A similar </w:t>
      </w:r>
      <w:r w:rsidR="005A4491">
        <w:rPr>
          <w:rFonts w:ascii="Times New Roman" w:eastAsia="Times New Roman" w:hAnsi="Times New Roman" w:cs="Times New Roman"/>
          <w:sz w:val="24"/>
        </w:rPr>
        <w:t>dynamical–statistical</w:t>
      </w:r>
      <w:r w:rsidR="005A4491">
        <w:rPr>
          <w:rFonts w:ascii="Times New Roman" w:hAnsi="Times New Roman"/>
          <w:sz w:val="24"/>
          <w:szCs w:val="24"/>
        </w:rPr>
        <w:t xml:space="preserve"> </w:t>
      </w:r>
      <w:r w:rsidR="00DE7D57">
        <w:rPr>
          <w:rFonts w:ascii="Times New Roman" w:hAnsi="Times New Roman"/>
          <w:sz w:val="24"/>
          <w:szCs w:val="24"/>
        </w:rPr>
        <w:t xml:space="preserve">methodology </w:t>
      </w:r>
      <w:r w:rsidR="007F76A2">
        <w:rPr>
          <w:rFonts w:ascii="Times New Roman" w:hAnsi="Times New Roman"/>
          <w:sz w:val="24"/>
          <w:szCs w:val="24"/>
        </w:rPr>
        <w:t>is</w:t>
      </w:r>
      <w:r w:rsidR="00DE7D57">
        <w:rPr>
          <w:rFonts w:ascii="Times New Roman" w:hAnsi="Times New Roman"/>
          <w:sz w:val="24"/>
          <w:szCs w:val="24"/>
        </w:rPr>
        <w:t xml:space="preserve"> </w:t>
      </w:r>
      <w:r w:rsidR="00EB436B">
        <w:rPr>
          <w:rFonts w:ascii="Times New Roman" w:hAnsi="Times New Roman"/>
          <w:sz w:val="24"/>
          <w:szCs w:val="24"/>
        </w:rPr>
        <w:t>proposed</w:t>
      </w:r>
      <w:r w:rsidR="00794738">
        <w:rPr>
          <w:rFonts w:ascii="Times New Roman" w:hAnsi="Times New Roman"/>
          <w:sz w:val="24"/>
          <w:szCs w:val="24"/>
        </w:rPr>
        <w:t xml:space="preserve"> in this project for </w:t>
      </w:r>
      <w:r w:rsidR="000147DF">
        <w:rPr>
          <w:rFonts w:ascii="Times New Roman" w:hAnsi="Times New Roman"/>
          <w:sz w:val="24"/>
          <w:szCs w:val="24"/>
        </w:rPr>
        <w:t>intraseasonal</w:t>
      </w:r>
      <w:r w:rsidR="00DE7D57">
        <w:rPr>
          <w:rFonts w:ascii="Times New Roman" w:hAnsi="Times New Roman"/>
          <w:sz w:val="24"/>
          <w:szCs w:val="24"/>
        </w:rPr>
        <w:t xml:space="preserve"> </w:t>
      </w:r>
      <w:r w:rsidR="000147DF">
        <w:rPr>
          <w:rFonts w:ascii="Times New Roman" w:hAnsi="Times New Roman"/>
          <w:sz w:val="24"/>
          <w:szCs w:val="24"/>
        </w:rPr>
        <w:t>forecast</w:t>
      </w:r>
      <w:r w:rsidR="00DE7D57">
        <w:rPr>
          <w:rFonts w:ascii="Times New Roman" w:hAnsi="Times New Roman"/>
          <w:sz w:val="24"/>
          <w:szCs w:val="24"/>
        </w:rPr>
        <w:t xml:space="preserve"> of </w:t>
      </w:r>
      <w:r w:rsidR="003C5EC8">
        <w:rPr>
          <w:rFonts w:ascii="Times New Roman" w:hAnsi="Times New Roman"/>
          <w:sz w:val="24"/>
          <w:szCs w:val="24"/>
        </w:rPr>
        <w:t>30-day mean</w:t>
      </w:r>
      <w:r w:rsidR="000147DF">
        <w:rPr>
          <w:rFonts w:ascii="Times New Roman" w:hAnsi="Times New Roman"/>
          <w:sz w:val="24"/>
          <w:szCs w:val="24"/>
        </w:rPr>
        <w:t>TC</w:t>
      </w:r>
      <w:r w:rsidR="00E4520C">
        <w:rPr>
          <w:rFonts w:ascii="Times New Roman" w:hAnsi="Times New Roman"/>
          <w:sz w:val="24"/>
          <w:szCs w:val="24"/>
        </w:rPr>
        <w:t xml:space="preserve"> </w:t>
      </w:r>
      <w:r w:rsidR="000147DF">
        <w:rPr>
          <w:rFonts w:ascii="Times New Roman" w:hAnsi="Times New Roman"/>
          <w:sz w:val="24"/>
          <w:szCs w:val="24"/>
        </w:rPr>
        <w:t>activity</w:t>
      </w:r>
      <w:r w:rsidR="0075370E">
        <w:rPr>
          <w:rFonts w:ascii="Times New Roman" w:hAnsi="Times New Roman"/>
          <w:sz w:val="24"/>
          <w:szCs w:val="24"/>
        </w:rPr>
        <w:t xml:space="preserve">.  </w:t>
      </w:r>
    </w:p>
    <w:p w14:paraId="0AC88608" w14:textId="43DB1CED" w:rsidR="000B0E01" w:rsidRDefault="00746912" w:rsidP="0014583F">
      <w:pPr>
        <w:spacing w:after="120" w:line="240" w:lineRule="auto"/>
        <w:ind w:firstLine="720"/>
        <w:jc w:val="both"/>
        <w:rPr>
          <w:rFonts w:ascii="Times New Roman" w:hAnsi="Times New Roman"/>
          <w:sz w:val="24"/>
          <w:szCs w:val="24"/>
        </w:rPr>
      </w:pPr>
      <w:r>
        <w:rPr>
          <w:rFonts w:ascii="Times New Roman" w:hAnsi="Times New Roman"/>
          <w:sz w:val="24"/>
          <w:szCs w:val="24"/>
        </w:rPr>
        <w:t xml:space="preserve">Additionally, </w:t>
      </w:r>
      <w:r w:rsidR="00ED5A99">
        <w:rPr>
          <w:rFonts w:ascii="Times New Roman" w:hAnsi="Times New Roman"/>
          <w:sz w:val="24"/>
          <w:szCs w:val="24"/>
        </w:rPr>
        <w:t>Dr. Wang</w:t>
      </w:r>
      <w:r>
        <w:rPr>
          <w:rFonts w:ascii="Times New Roman" w:hAnsi="Times New Roman"/>
          <w:sz w:val="24"/>
          <w:szCs w:val="24"/>
        </w:rPr>
        <w:t xml:space="preserve"> </w:t>
      </w:r>
      <w:r w:rsidR="0001389C">
        <w:rPr>
          <w:rFonts w:ascii="Times New Roman" w:hAnsi="Times New Roman"/>
          <w:sz w:val="24"/>
          <w:szCs w:val="24"/>
        </w:rPr>
        <w:t xml:space="preserve">has also participated in the U.S. CLIVAR Hurricane Working Group in climate modeling studies </w:t>
      </w:r>
      <w:r w:rsidR="007F76A2">
        <w:rPr>
          <w:rFonts w:ascii="Times New Roman" w:hAnsi="Times New Roman"/>
          <w:sz w:val="24"/>
          <w:szCs w:val="24"/>
        </w:rPr>
        <w:t xml:space="preserve">of </w:t>
      </w:r>
      <w:r w:rsidR="006405F0">
        <w:rPr>
          <w:rFonts w:ascii="Times New Roman" w:hAnsi="Times New Roman"/>
          <w:sz w:val="24"/>
          <w:szCs w:val="24"/>
        </w:rPr>
        <w:t>TC</w:t>
      </w:r>
      <w:r w:rsidR="00AC4F0E">
        <w:rPr>
          <w:rFonts w:ascii="Times New Roman" w:hAnsi="Times New Roman"/>
          <w:sz w:val="24"/>
          <w:szCs w:val="24"/>
        </w:rPr>
        <w:t>s</w:t>
      </w:r>
      <w:r w:rsidR="006405F0">
        <w:rPr>
          <w:rFonts w:ascii="Times New Roman" w:hAnsi="Times New Roman"/>
          <w:sz w:val="24"/>
          <w:szCs w:val="24"/>
        </w:rPr>
        <w:t xml:space="preserve"> since 2011</w:t>
      </w:r>
      <w:r w:rsidR="00ED5A99">
        <w:rPr>
          <w:rFonts w:ascii="Times New Roman" w:hAnsi="Times New Roman"/>
          <w:sz w:val="24"/>
          <w:szCs w:val="24"/>
        </w:rPr>
        <w:t xml:space="preserve">. </w:t>
      </w:r>
      <w:r w:rsidR="00B5679F">
        <w:rPr>
          <w:rFonts w:ascii="Times New Roman" w:hAnsi="Times New Roman"/>
          <w:sz w:val="24"/>
          <w:szCs w:val="24"/>
        </w:rPr>
        <w:t xml:space="preserve"> </w:t>
      </w:r>
      <w:r w:rsidR="00ED5A99">
        <w:rPr>
          <w:rFonts w:ascii="Times New Roman" w:hAnsi="Times New Roman"/>
          <w:sz w:val="24"/>
          <w:szCs w:val="24"/>
        </w:rPr>
        <w:t>The studies suggest</w:t>
      </w:r>
      <w:r w:rsidR="007F76A2">
        <w:rPr>
          <w:rFonts w:ascii="Times New Roman" w:hAnsi="Times New Roman"/>
          <w:sz w:val="24"/>
          <w:szCs w:val="24"/>
        </w:rPr>
        <w:t xml:space="preserve"> that high-resolution global climate models are capable of simulating the observed interannual variability of </w:t>
      </w:r>
      <w:r w:rsidR="000147DF">
        <w:rPr>
          <w:rFonts w:ascii="Times New Roman" w:hAnsi="Times New Roman"/>
          <w:sz w:val="24"/>
          <w:szCs w:val="24"/>
        </w:rPr>
        <w:t>TCs</w:t>
      </w:r>
      <w:r w:rsidR="007F76A2">
        <w:rPr>
          <w:rFonts w:ascii="Times New Roman" w:hAnsi="Times New Roman"/>
          <w:sz w:val="24"/>
          <w:szCs w:val="24"/>
        </w:rPr>
        <w:t xml:space="preserve"> in the Atlantic and Pacific basins</w:t>
      </w:r>
      <w:r w:rsidR="00E9187D">
        <w:rPr>
          <w:rFonts w:ascii="Times New Roman" w:hAnsi="Times New Roman"/>
          <w:sz w:val="24"/>
          <w:szCs w:val="24"/>
        </w:rPr>
        <w:t xml:space="preserve"> (Wang et al. 2014; Han et al. 2014)</w:t>
      </w:r>
      <w:r w:rsidR="007F76A2">
        <w:rPr>
          <w:rFonts w:ascii="Times New Roman" w:hAnsi="Times New Roman"/>
          <w:sz w:val="24"/>
          <w:szCs w:val="24"/>
        </w:rPr>
        <w:t>.</w:t>
      </w:r>
      <w:r w:rsidR="00AC4F0E">
        <w:rPr>
          <w:rFonts w:ascii="Times New Roman" w:hAnsi="Times New Roman"/>
          <w:sz w:val="24"/>
          <w:szCs w:val="24"/>
        </w:rPr>
        <w:t xml:space="preserve"> </w:t>
      </w:r>
      <w:r w:rsidR="00B5679F">
        <w:rPr>
          <w:rFonts w:ascii="Times New Roman" w:hAnsi="Times New Roman"/>
          <w:sz w:val="24"/>
          <w:szCs w:val="24"/>
        </w:rPr>
        <w:t xml:space="preserve"> </w:t>
      </w:r>
      <w:r w:rsidR="00AC4F0E">
        <w:rPr>
          <w:rFonts w:ascii="Times New Roman" w:hAnsi="Times New Roman"/>
          <w:sz w:val="24"/>
          <w:szCs w:val="24"/>
        </w:rPr>
        <w:t>This</w:t>
      </w:r>
      <w:r w:rsidR="00FF1E71">
        <w:rPr>
          <w:rFonts w:ascii="Times New Roman" w:hAnsi="Times New Roman"/>
          <w:sz w:val="24"/>
          <w:szCs w:val="24"/>
        </w:rPr>
        <w:t xml:space="preserve"> indicates that the </w:t>
      </w:r>
      <w:r w:rsidR="00B5679F">
        <w:rPr>
          <w:rFonts w:ascii="Times New Roman" w:hAnsi="Times New Roman"/>
          <w:sz w:val="24"/>
          <w:szCs w:val="24"/>
        </w:rPr>
        <w:t xml:space="preserve">climate </w:t>
      </w:r>
      <w:r w:rsidR="00FF1E71">
        <w:rPr>
          <w:rFonts w:ascii="Times New Roman" w:hAnsi="Times New Roman"/>
          <w:sz w:val="24"/>
          <w:szCs w:val="24"/>
        </w:rPr>
        <w:t xml:space="preserve">models </w:t>
      </w:r>
      <w:r w:rsidR="00AC4F0E">
        <w:rPr>
          <w:rFonts w:ascii="Times New Roman" w:hAnsi="Times New Roman"/>
          <w:sz w:val="24"/>
          <w:szCs w:val="24"/>
        </w:rPr>
        <w:t xml:space="preserve">are able to </w:t>
      </w:r>
      <w:r w:rsidR="00FF1E71">
        <w:rPr>
          <w:rFonts w:ascii="Times New Roman" w:hAnsi="Times New Roman"/>
          <w:sz w:val="24"/>
          <w:szCs w:val="24"/>
        </w:rPr>
        <w:t>simulate the variability of the environmental atmospheric and ocean variables well</w:t>
      </w:r>
      <w:r w:rsidR="00ED5A99">
        <w:rPr>
          <w:rFonts w:ascii="Times New Roman" w:hAnsi="Times New Roman"/>
          <w:sz w:val="24"/>
          <w:szCs w:val="24"/>
        </w:rPr>
        <w:t>, which are</w:t>
      </w:r>
      <w:r w:rsidR="00FF1E71">
        <w:rPr>
          <w:rFonts w:ascii="Times New Roman" w:hAnsi="Times New Roman"/>
          <w:sz w:val="24"/>
          <w:szCs w:val="24"/>
        </w:rPr>
        <w:t xml:space="preserve"> </w:t>
      </w:r>
      <w:r w:rsidR="00B5679F">
        <w:rPr>
          <w:rFonts w:ascii="Times New Roman" w:hAnsi="Times New Roman"/>
          <w:sz w:val="24"/>
          <w:szCs w:val="24"/>
        </w:rPr>
        <w:t xml:space="preserve">the </w:t>
      </w:r>
      <w:r w:rsidR="00ED5A99">
        <w:rPr>
          <w:rFonts w:ascii="Times New Roman" w:hAnsi="Times New Roman"/>
          <w:sz w:val="24"/>
          <w:szCs w:val="24"/>
        </w:rPr>
        <w:t>controlling factors for</w:t>
      </w:r>
      <w:r w:rsidR="00FF1E71">
        <w:rPr>
          <w:rFonts w:ascii="Times New Roman" w:hAnsi="Times New Roman"/>
          <w:sz w:val="24"/>
          <w:szCs w:val="24"/>
        </w:rPr>
        <w:t xml:space="preserve"> the </w:t>
      </w:r>
      <w:r w:rsidR="00ED5A99">
        <w:rPr>
          <w:rFonts w:ascii="Times New Roman" w:hAnsi="Times New Roman"/>
          <w:sz w:val="24"/>
          <w:szCs w:val="24"/>
        </w:rPr>
        <w:t xml:space="preserve">formation and development of </w:t>
      </w:r>
      <w:r w:rsidR="006405F0">
        <w:rPr>
          <w:rFonts w:ascii="Times New Roman" w:hAnsi="Times New Roman"/>
          <w:sz w:val="24"/>
          <w:szCs w:val="24"/>
        </w:rPr>
        <w:t>TC</w:t>
      </w:r>
      <w:r w:rsidR="00ED5A99">
        <w:rPr>
          <w:rFonts w:ascii="Times New Roman" w:hAnsi="Times New Roman"/>
          <w:sz w:val="24"/>
          <w:szCs w:val="24"/>
        </w:rPr>
        <w:t xml:space="preserve">s.  </w:t>
      </w:r>
      <w:r w:rsidR="003C5EC8">
        <w:rPr>
          <w:rFonts w:ascii="Times New Roman" w:hAnsi="Times New Roman"/>
          <w:sz w:val="24"/>
          <w:szCs w:val="24"/>
        </w:rPr>
        <w:t>It is also shown that</w:t>
      </w:r>
      <w:r w:rsidR="006405F0">
        <w:rPr>
          <w:rFonts w:ascii="Times New Roman" w:hAnsi="Times New Roman"/>
          <w:sz w:val="24"/>
          <w:szCs w:val="24"/>
        </w:rPr>
        <w:t xml:space="preserve"> multi-model ensemble has the highest correlation </w:t>
      </w:r>
      <w:r w:rsidR="00BE3878">
        <w:rPr>
          <w:rFonts w:ascii="Times New Roman" w:hAnsi="Times New Roman"/>
          <w:sz w:val="24"/>
          <w:szCs w:val="24"/>
        </w:rPr>
        <w:t xml:space="preserve">with observations </w:t>
      </w:r>
      <w:r w:rsidR="006405F0">
        <w:rPr>
          <w:rFonts w:ascii="Times New Roman" w:hAnsi="Times New Roman"/>
          <w:sz w:val="24"/>
          <w:szCs w:val="24"/>
        </w:rPr>
        <w:t xml:space="preserve">for the interannual variability of TCs than individual models (Wang et al. 2014).  </w:t>
      </w:r>
      <w:r w:rsidR="00B5679F" w:rsidRPr="00B5679F">
        <w:rPr>
          <w:rFonts w:ascii="Times New Roman" w:hAnsi="Times New Roman"/>
          <w:sz w:val="24"/>
          <w:szCs w:val="24"/>
        </w:rPr>
        <w:t xml:space="preserve">Similarly, </w:t>
      </w:r>
      <w:r w:rsidR="00E4520C">
        <w:rPr>
          <w:rFonts w:ascii="Times New Roman" w:hAnsi="Times New Roman"/>
          <w:sz w:val="24"/>
          <w:szCs w:val="24"/>
        </w:rPr>
        <w:t xml:space="preserve">the impact of the MJO on </w:t>
      </w:r>
      <w:r w:rsidR="00BE3878">
        <w:rPr>
          <w:rFonts w:ascii="Times New Roman" w:hAnsi="Times New Roman"/>
          <w:sz w:val="24"/>
          <w:szCs w:val="24"/>
        </w:rPr>
        <w:t>TCs</w:t>
      </w:r>
      <w:r w:rsidR="00E4520C">
        <w:rPr>
          <w:rFonts w:ascii="Times New Roman" w:hAnsi="Times New Roman"/>
          <w:sz w:val="24"/>
          <w:szCs w:val="24"/>
        </w:rPr>
        <w:t xml:space="preserve"> and </w:t>
      </w:r>
      <w:r w:rsidR="00B5679F" w:rsidRPr="00B5679F">
        <w:rPr>
          <w:rFonts w:ascii="Times New Roman" w:hAnsi="Times New Roman"/>
          <w:sz w:val="24"/>
          <w:szCs w:val="24"/>
        </w:rPr>
        <w:t>a</w:t>
      </w:r>
      <w:r w:rsidR="008B443C" w:rsidRPr="00B5679F">
        <w:rPr>
          <w:rFonts w:ascii="Times New Roman" w:hAnsi="Times New Roman"/>
          <w:sz w:val="24"/>
          <w:szCs w:val="24"/>
        </w:rPr>
        <w:t xml:space="preserve"> better representation </w:t>
      </w:r>
      <w:r w:rsidR="00B5679F" w:rsidRPr="00B5679F">
        <w:rPr>
          <w:rFonts w:ascii="Times New Roman" w:hAnsi="Times New Roman"/>
          <w:sz w:val="24"/>
          <w:szCs w:val="24"/>
        </w:rPr>
        <w:t xml:space="preserve">of </w:t>
      </w:r>
      <w:r w:rsidR="00E4520C">
        <w:rPr>
          <w:rFonts w:ascii="Times New Roman" w:hAnsi="Times New Roman"/>
          <w:sz w:val="24"/>
          <w:szCs w:val="24"/>
        </w:rPr>
        <w:t xml:space="preserve">the </w:t>
      </w:r>
      <w:r w:rsidR="00B5679F" w:rsidRPr="00B5679F">
        <w:rPr>
          <w:rFonts w:ascii="Times New Roman" w:hAnsi="Times New Roman"/>
          <w:sz w:val="24"/>
          <w:szCs w:val="24"/>
        </w:rPr>
        <w:t xml:space="preserve">MJO </w:t>
      </w:r>
      <w:r w:rsidR="00E4520C">
        <w:rPr>
          <w:rFonts w:ascii="Times New Roman" w:hAnsi="Times New Roman"/>
          <w:sz w:val="24"/>
          <w:szCs w:val="24"/>
        </w:rPr>
        <w:t>in the CFSv2</w:t>
      </w:r>
      <w:r w:rsidR="00BE3878">
        <w:rPr>
          <w:rFonts w:ascii="Times New Roman" w:hAnsi="Times New Roman"/>
          <w:sz w:val="24"/>
          <w:szCs w:val="24"/>
        </w:rPr>
        <w:t xml:space="preserve"> and</w:t>
      </w:r>
      <w:r w:rsidR="00E4520C">
        <w:rPr>
          <w:rFonts w:ascii="Times New Roman" w:hAnsi="Times New Roman"/>
          <w:sz w:val="24"/>
          <w:szCs w:val="24"/>
        </w:rPr>
        <w:t xml:space="preserve"> </w:t>
      </w:r>
      <w:r w:rsidR="00BE3878">
        <w:rPr>
          <w:rFonts w:ascii="Times New Roman" w:hAnsi="Times New Roman"/>
          <w:sz w:val="24"/>
          <w:szCs w:val="24"/>
        </w:rPr>
        <w:t xml:space="preserve">the NMME-Phase 2 system </w:t>
      </w:r>
      <w:r w:rsidR="0014583F">
        <w:rPr>
          <w:rFonts w:ascii="Times New Roman" w:hAnsi="Times New Roman"/>
          <w:sz w:val="24"/>
          <w:szCs w:val="24"/>
        </w:rPr>
        <w:t xml:space="preserve">(Kirtman et al. 2014) </w:t>
      </w:r>
      <w:r w:rsidR="00E4520C">
        <w:rPr>
          <w:rFonts w:ascii="Times New Roman" w:hAnsi="Times New Roman"/>
          <w:sz w:val="24"/>
          <w:szCs w:val="24"/>
        </w:rPr>
        <w:t xml:space="preserve">are </w:t>
      </w:r>
      <w:r w:rsidR="003535D8">
        <w:rPr>
          <w:rFonts w:ascii="Times New Roman" w:hAnsi="Times New Roman"/>
          <w:sz w:val="24"/>
          <w:szCs w:val="24"/>
        </w:rPr>
        <w:t>crucial</w:t>
      </w:r>
      <w:r w:rsidR="005A4491">
        <w:rPr>
          <w:rFonts w:ascii="Times New Roman" w:hAnsi="Times New Roman"/>
          <w:sz w:val="24"/>
          <w:szCs w:val="24"/>
        </w:rPr>
        <w:t xml:space="preserve"> for</w:t>
      </w:r>
      <w:r w:rsidR="00B5679F">
        <w:rPr>
          <w:rFonts w:ascii="Times New Roman" w:hAnsi="Times New Roman"/>
          <w:sz w:val="24"/>
          <w:szCs w:val="24"/>
        </w:rPr>
        <w:t xml:space="preserve"> forecasting </w:t>
      </w:r>
      <w:r w:rsidR="003C5EC8">
        <w:rPr>
          <w:rFonts w:ascii="Times New Roman" w:hAnsi="Times New Roman"/>
          <w:sz w:val="24"/>
          <w:szCs w:val="24"/>
        </w:rPr>
        <w:t xml:space="preserve">the </w:t>
      </w:r>
      <w:r w:rsidR="00B617C4">
        <w:rPr>
          <w:rFonts w:ascii="Times New Roman" w:hAnsi="Times New Roman"/>
          <w:sz w:val="24"/>
          <w:szCs w:val="24"/>
        </w:rPr>
        <w:t>30-day mean TC</w:t>
      </w:r>
      <w:r w:rsidR="00E4520C">
        <w:rPr>
          <w:rFonts w:ascii="Times New Roman" w:hAnsi="Times New Roman"/>
          <w:sz w:val="24"/>
          <w:szCs w:val="24"/>
        </w:rPr>
        <w:t xml:space="preserve"> </w:t>
      </w:r>
      <w:r w:rsidR="00B617C4">
        <w:rPr>
          <w:rFonts w:ascii="Times New Roman" w:hAnsi="Times New Roman"/>
          <w:sz w:val="24"/>
          <w:szCs w:val="24"/>
        </w:rPr>
        <w:t>activity</w:t>
      </w:r>
      <w:r w:rsidR="00B5679F">
        <w:rPr>
          <w:rFonts w:ascii="Times New Roman" w:hAnsi="Times New Roman"/>
          <w:sz w:val="24"/>
          <w:szCs w:val="24"/>
        </w:rPr>
        <w:t xml:space="preserve"> in this project.</w:t>
      </w:r>
      <w:r w:rsidR="00B617C4">
        <w:rPr>
          <w:rFonts w:ascii="Times New Roman" w:hAnsi="Times New Roman"/>
          <w:sz w:val="24"/>
          <w:szCs w:val="24"/>
        </w:rPr>
        <w:t xml:space="preserve">  </w:t>
      </w:r>
      <w:r w:rsidR="000B0E01">
        <w:rPr>
          <w:rFonts w:ascii="Times New Roman" w:hAnsi="Times New Roman"/>
          <w:sz w:val="24"/>
          <w:szCs w:val="24"/>
        </w:rPr>
        <w:br w:type="page"/>
      </w:r>
    </w:p>
    <w:p w14:paraId="7E20C8F3" w14:textId="45630FF2" w:rsidR="001C009B" w:rsidRDefault="0083661E" w:rsidP="0083661E">
      <w:pPr>
        <w:spacing w:after="120" w:line="240" w:lineRule="auto"/>
      </w:pPr>
      <w:r>
        <w:rPr>
          <w:rFonts w:ascii="Times New Roman" w:eastAsia="Times New Roman" w:hAnsi="Times New Roman" w:cs="Times New Roman"/>
          <w:b/>
          <w:sz w:val="24"/>
        </w:rPr>
        <w:lastRenderedPageBreak/>
        <w:t xml:space="preserve">4. </w:t>
      </w:r>
      <w:r w:rsidR="001C009B">
        <w:rPr>
          <w:rFonts w:ascii="Times New Roman" w:eastAsia="Times New Roman" w:hAnsi="Times New Roman" w:cs="Times New Roman"/>
          <w:b/>
          <w:sz w:val="24"/>
        </w:rPr>
        <w:t>Statement of Work</w:t>
      </w:r>
    </w:p>
    <w:p w14:paraId="116824D1" w14:textId="03512D22" w:rsidR="00697D70" w:rsidRDefault="00A64D2C" w:rsidP="00E60833">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This</w:t>
      </w:r>
      <w:r w:rsidR="00697D70">
        <w:rPr>
          <w:rFonts w:ascii="Times New Roman" w:eastAsia="Times New Roman" w:hAnsi="Times New Roman" w:cs="Times New Roman"/>
          <w:sz w:val="24"/>
        </w:rPr>
        <w:t xml:space="preserve"> proposal targets </w:t>
      </w:r>
      <w:r w:rsidR="00697D70">
        <w:rPr>
          <w:rFonts w:ascii="Times New Roman" w:eastAsia="Times New Roman" w:hAnsi="Times New Roman" w:cs="Times New Roman"/>
          <w:sz w:val="24"/>
          <w:szCs w:val="24"/>
          <w:lang w:eastAsia="en-US"/>
        </w:rPr>
        <w:t>the NOAA OAR CPO FY2015 Competition</w:t>
      </w:r>
      <w:r w:rsidR="00697D70" w:rsidRPr="00C64511">
        <w:rPr>
          <w:rFonts w:ascii="Times New Roman" w:eastAsia="Times New Roman" w:hAnsi="Times New Roman" w:cs="Times New Roman"/>
          <w:sz w:val="24"/>
          <w:szCs w:val="24"/>
          <w:lang w:eastAsia="en-US"/>
        </w:rPr>
        <w:t xml:space="preserve"> of </w:t>
      </w:r>
      <w:r w:rsidR="00697D70">
        <w:rPr>
          <w:rFonts w:ascii="Times New Roman" w:eastAsia="Times New Roman" w:hAnsi="Times New Roman" w:cs="Times New Roman"/>
          <w:sz w:val="24"/>
          <w:szCs w:val="24"/>
          <w:lang w:eastAsia="en-US"/>
        </w:rPr>
        <w:t>MAPP – NMME system evaluation and application, Area B: Exploration of new application of NMME system predictions</w:t>
      </w:r>
      <w:r w:rsidR="00697D70" w:rsidRPr="00C64511">
        <w:rPr>
          <w:rFonts w:ascii="Times New Roman" w:eastAsia="Times New Roman" w:hAnsi="Times New Roman" w:cs="Times New Roman"/>
          <w:sz w:val="24"/>
          <w:szCs w:val="24"/>
          <w:lang w:eastAsia="en-US"/>
        </w:rPr>
        <w:t xml:space="preserve">. </w:t>
      </w:r>
      <w:r w:rsidR="00697D70">
        <w:rPr>
          <w:rFonts w:ascii="Times New Roman" w:eastAsia="Times New Roman" w:hAnsi="Times New Roman" w:cs="Times New Roman"/>
          <w:sz w:val="24"/>
          <w:szCs w:val="24"/>
          <w:lang w:eastAsia="en-US"/>
        </w:rPr>
        <w:t xml:space="preserve"> The project will incorporate the NMME-Phase 2 data </w:t>
      </w:r>
      <w:r>
        <w:rPr>
          <w:rFonts w:ascii="Times New Roman" w:hAnsi="Times New Roman"/>
          <w:sz w:val="24"/>
          <w:szCs w:val="24"/>
        </w:rPr>
        <w:t xml:space="preserve">(Kirtman et al. 2014) </w:t>
      </w:r>
      <w:r w:rsidR="00697D70">
        <w:rPr>
          <w:rFonts w:ascii="Times New Roman" w:eastAsia="Times New Roman" w:hAnsi="Times New Roman" w:cs="Times New Roman"/>
          <w:sz w:val="24"/>
          <w:szCs w:val="24"/>
          <w:lang w:eastAsia="en-US"/>
        </w:rPr>
        <w:t xml:space="preserve">to develop </w:t>
      </w:r>
      <w:r w:rsidR="001A50D9">
        <w:rPr>
          <w:rFonts w:ascii="Times New Roman" w:eastAsia="Times New Roman" w:hAnsi="Times New Roman" w:cs="Times New Roman"/>
          <w:sz w:val="24"/>
          <w:szCs w:val="24"/>
          <w:lang w:eastAsia="en-US"/>
        </w:rPr>
        <w:t xml:space="preserve">a </w:t>
      </w:r>
      <w:r>
        <w:rPr>
          <w:rFonts w:ascii="Times New Roman" w:eastAsia="Times New Roman" w:hAnsi="Times New Roman" w:cs="Times New Roman"/>
          <w:sz w:val="24"/>
          <w:szCs w:val="24"/>
          <w:lang w:eastAsia="en-US"/>
        </w:rPr>
        <w:t>hybrid dynami</w:t>
      </w:r>
      <w:r w:rsidR="001A50D9">
        <w:rPr>
          <w:rFonts w:ascii="Times New Roman" w:eastAsia="Times New Roman" w:hAnsi="Times New Roman" w:cs="Times New Roman"/>
          <w:sz w:val="24"/>
          <w:szCs w:val="24"/>
          <w:lang w:eastAsia="en-US"/>
        </w:rPr>
        <w:t>cal–statistical forecast system</w:t>
      </w:r>
      <w:r>
        <w:rPr>
          <w:rFonts w:ascii="Times New Roman" w:eastAsia="Times New Roman" w:hAnsi="Times New Roman" w:cs="Times New Roman"/>
          <w:sz w:val="24"/>
          <w:szCs w:val="24"/>
          <w:lang w:eastAsia="en-US"/>
        </w:rPr>
        <w:t xml:space="preserve"> for </w:t>
      </w:r>
      <w:r w:rsidR="00EF450B">
        <w:rPr>
          <w:rFonts w:ascii="Times New Roman" w:eastAsia="Times New Roman" w:hAnsi="Times New Roman" w:cs="Times New Roman"/>
          <w:sz w:val="24"/>
          <w:szCs w:val="24"/>
          <w:lang w:eastAsia="en-US"/>
        </w:rPr>
        <w:t xml:space="preserve">predicting </w:t>
      </w:r>
      <w:r>
        <w:rPr>
          <w:rFonts w:ascii="Times New Roman" w:eastAsia="Times New Roman" w:hAnsi="Times New Roman" w:cs="Times New Roman"/>
          <w:sz w:val="24"/>
          <w:szCs w:val="24"/>
          <w:lang w:eastAsia="en-US"/>
        </w:rPr>
        <w:t xml:space="preserve">30-day mean tropical cyclone (TC) activity </w:t>
      </w:r>
      <w:r w:rsidR="006014EA">
        <w:rPr>
          <w:rFonts w:ascii="Times New Roman" w:eastAsia="Times New Roman" w:hAnsi="Times New Roman" w:cs="Times New Roman"/>
          <w:sz w:val="24"/>
          <w:szCs w:val="24"/>
          <w:lang w:eastAsia="en-US"/>
        </w:rPr>
        <w:t>(</w:t>
      </w:r>
      <w:r w:rsidR="006779DA">
        <w:rPr>
          <w:rFonts w:ascii="Times New Roman" w:eastAsia="Times New Roman" w:hAnsi="Times New Roman" w:cs="Times New Roman"/>
          <w:sz w:val="24"/>
          <w:szCs w:val="24"/>
          <w:lang w:eastAsia="en-US"/>
        </w:rPr>
        <w:t xml:space="preserve">i.e., </w:t>
      </w:r>
      <w:r w:rsidR="006014EA">
        <w:rPr>
          <w:rFonts w:ascii="Times New Roman" w:eastAsia="Times New Roman" w:hAnsi="Times New Roman" w:cs="Times New Roman"/>
          <w:sz w:val="24"/>
          <w:szCs w:val="24"/>
          <w:lang w:eastAsia="en-US"/>
        </w:rPr>
        <w:t xml:space="preserve">30-day total basin-wide TC counts) </w:t>
      </w:r>
      <w:r>
        <w:rPr>
          <w:rFonts w:ascii="Times New Roman" w:eastAsia="Times New Roman" w:hAnsi="Times New Roman" w:cs="Times New Roman"/>
          <w:sz w:val="24"/>
          <w:szCs w:val="24"/>
          <w:lang w:eastAsia="en-US"/>
        </w:rPr>
        <w:t xml:space="preserve">over the tropical North Atlantic, </w:t>
      </w:r>
      <w:r w:rsidR="007F0A0B">
        <w:rPr>
          <w:rFonts w:ascii="Times New Roman" w:eastAsia="Times New Roman" w:hAnsi="Times New Roman" w:cs="Times New Roman"/>
          <w:sz w:val="24"/>
          <w:szCs w:val="24"/>
          <w:lang w:eastAsia="en-US"/>
        </w:rPr>
        <w:t>eastern and western tropical North Pacific</w:t>
      </w:r>
      <w:r>
        <w:rPr>
          <w:rFonts w:ascii="Times New Roman" w:eastAsia="Times New Roman" w:hAnsi="Times New Roman" w:cs="Times New Roman"/>
          <w:sz w:val="24"/>
          <w:szCs w:val="24"/>
          <w:lang w:eastAsia="en-US"/>
        </w:rPr>
        <w:t xml:space="preserve">, respectively.  </w:t>
      </w:r>
    </w:p>
    <w:p w14:paraId="4AC9FDE0" w14:textId="7C510897" w:rsidR="00B670E8" w:rsidRDefault="00E60833" w:rsidP="00E60833">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t xml:space="preserve">The basic working hypothesis of this proposal is as follows.  Tropical </w:t>
      </w:r>
      <w:r w:rsidR="002C19D9">
        <w:rPr>
          <w:rFonts w:ascii="Times New Roman" w:eastAsia="Times New Roman" w:hAnsi="Times New Roman" w:cs="Times New Roman"/>
          <w:sz w:val="24"/>
        </w:rPr>
        <w:t>cyclone</w:t>
      </w:r>
      <w:r w:rsidR="003314C0">
        <w:rPr>
          <w:rFonts w:ascii="Times New Roman" w:eastAsia="Times New Roman" w:hAnsi="Times New Roman" w:cs="Times New Roman"/>
          <w:sz w:val="24"/>
        </w:rPr>
        <w:t>s</w:t>
      </w:r>
      <w:r>
        <w:rPr>
          <w:rFonts w:ascii="Times New Roman" w:eastAsia="Times New Roman" w:hAnsi="Times New Roman" w:cs="Times New Roman"/>
          <w:sz w:val="24"/>
        </w:rPr>
        <w:t xml:space="preserve"> over the eastern and western tropical North Pacific, as well</w:t>
      </w:r>
      <w:r w:rsidR="003314C0">
        <w:rPr>
          <w:rFonts w:ascii="Times New Roman" w:eastAsia="Times New Roman" w:hAnsi="Times New Roman" w:cs="Times New Roman"/>
          <w:sz w:val="24"/>
        </w:rPr>
        <w:t xml:space="preserve"> as the tropical North Atlantic</w:t>
      </w:r>
      <w:r>
        <w:rPr>
          <w:rFonts w:ascii="Times New Roman" w:eastAsia="Times New Roman" w:hAnsi="Times New Roman" w:cs="Times New Roman"/>
          <w:sz w:val="24"/>
        </w:rPr>
        <w:t xml:space="preserve"> </w:t>
      </w:r>
      <w:r w:rsidR="003314C0">
        <w:rPr>
          <w:rFonts w:ascii="Times New Roman" w:eastAsia="Times New Roman" w:hAnsi="Times New Roman" w:cs="Times New Roman"/>
          <w:sz w:val="24"/>
        </w:rPr>
        <w:t xml:space="preserve">exhibit large variability on </w:t>
      </w:r>
      <w:r w:rsidR="002C19D9">
        <w:rPr>
          <w:rFonts w:ascii="Times New Roman" w:eastAsia="Times New Roman" w:hAnsi="Times New Roman" w:cs="Times New Roman"/>
          <w:sz w:val="24"/>
        </w:rPr>
        <w:t>the intraseasonal</w:t>
      </w:r>
      <w:r>
        <w:rPr>
          <w:rFonts w:ascii="Times New Roman" w:eastAsia="Times New Roman" w:hAnsi="Times New Roman" w:cs="Times New Roman"/>
          <w:sz w:val="24"/>
        </w:rPr>
        <w:t xml:space="preserve"> timescale.  </w:t>
      </w:r>
      <w:r w:rsidR="007A1F69">
        <w:rPr>
          <w:rFonts w:ascii="Times New Roman" w:eastAsia="Times New Roman" w:hAnsi="Times New Roman" w:cs="Times New Roman"/>
          <w:sz w:val="24"/>
        </w:rPr>
        <w:t xml:space="preserve">An above-normal hurricane season may have certain periods with inactive TC activity, and vice versa.  </w:t>
      </w:r>
      <w:r>
        <w:rPr>
          <w:rFonts w:ascii="Times New Roman" w:eastAsia="Times New Roman" w:hAnsi="Times New Roman" w:cs="Times New Roman"/>
          <w:sz w:val="24"/>
        </w:rPr>
        <w:t xml:space="preserve">Observational studies (e.g., Liebmann et al. 1994; Maloney and Hartmann 2000; Camargo et al. 2009) indicate that the MJO </w:t>
      </w:r>
      <w:r w:rsidR="000C3F5D">
        <w:rPr>
          <w:rFonts w:ascii="Times New Roman" w:eastAsia="Times New Roman" w:hAnsi="Times New Roman" w:cs="Times New Roman"/>
          <w:sz w:val="24"/>
        </w:rPr>
        <w:t>exerts a strong influence on</w:t>
      </w:r>
      <w:r>
        <w:rPr>
          <w:rFonts w:ascii="Times New Roman" w:eastAsia="Times New Roman" w:hAnsi="Times New Roman" w:cs="Times New Roman"/>
          <w:sz w:val="24"/>
        </w:rPr>
        <w:t xml:space="preserve"> </w:t>
      </w:r>
      <w:r w:rsidR="002A1805">
        <w:rPr>
          <w:rFonts w:ascii="Times New Roman" w:eastAsia="Times New Roman" w:hAnsi="Times New Roman" w:cs="Times New Roman"/>
          <w:sz w:val="24"/>
        </w:rPr>
        <w:t>tropical storm and hurricane</w:t>
      </w:r>
      <w:r w:rsidR="000C3F5D">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on this timescale. </w:t>
      </w:r>
      <w:r w:rsidR="002A18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Given the close association between the MJO and the </w:t>
      </w:r>
      <w:r w:rsidR="00021DB8">
        <w:rPr>
          <w:rFonts w:ascii="Times New Roman" w:eastAsia="Times New Roman" w:hAnsi="Times New Roman" w:cs="Times New Roman"/>
          <w:sz w:val="24"/>
        </w:rPr>
        <w:t>TC</w:t>
      </w:r>
      <w:r w:rsidR="002C19D9">
        <w:rPr>
          <w:rFonts w:ascii="Times New Roman" w:eastAsia="Times New Roman" w:hAnsi="Times New Roman" w:cs="Times New Roman"/>
          <w:sz w:val="24"/>
        </w:rPr>
        <w:t xml:space="preserve"> activity</w:t>
      </w:r>
      <w:r>
        <w:rPr>
          <w:rFonts w:ascii="Times New Roman" w:eastAsia="Times New Roman" w:hAnsi="Times New Roman" w:cs="Times New Roman"/>
          <w:sz w:val="24"/>
        </w:rPr>
        <w:t>, the significant improvement of the CFSv2 in predicting the MJO three weeks ahead (Zhang and van den Dool 2012)</w:t>
      </w:r>
      <w:r w:rsidR="00FF51CC">
        <w:rPr>
          <w:rFonts w:ascii="Times New Roman" w:eastAsia="Times New Roman" w:hAnsi="Times New Roman" w:cs="Times New Roman"/>
          <w:sz w:val="24"/>
        </w:rPr>
        <w:t>, together with</w:t>
      </w:r>
      <w:r w:rsidR="001D088B">
        <w:rPr>
          <w:rFonts w:ascii="Times New Roman" w:eastAsia="Times New Roman" w:hAnsi="Times New Roman" w:cs="Times New Roman"/>
          <w:sz w:val="24"/>
        </w:rPr>
        <w:t xml:space="preserve"> </w:t>
      </w:r>
      <w:r w:rsidR="00FF51CC">
        <w:rPr>
          <w:rFonts w:ascii="Times New Roman" w:eastAsia="Times New Roman" w:hAnsi="Times New Roman" w:cs="Times New Roman"/>
          <w:sz w:val="24"/>
        </w:rPr>
        <w:t xml:space="preserve">an </w:t>
      </w:r>
      <w:r w:rsidR="001D088B">
        <w:rPr>
          <w:rFonts w:ascii="Times New Roman" w:eastAsia="Times New Roman" w:hAnsi="Times New Roman" w:cs="Times New Roman"/>
          <w:sz w:val="24"/>
        </w:rPr>
        <w:t xml:space="preserve">expected further improvement </w:t>
      </w:r>
      <w:r w:rsidR="00F46038">
        <w:rPr>
          <w:rFonts w:ascii="Times New Roman" w:eastAsia="Times New Roman" w:hAnsi="Times New Roman" w:cs="Times New Roman"/>
          <w:sz w:val="24"/>
        </w:rPr>
        <w:t xml:space="preserve">of </w:t>
      </w:r>
      <w:r w:rsidR="00021DB8">
        <w:rPr>
          <w:rFonts w:ascii="Times New Roman" w:eastAsia="Times New Roman" w:hAnsi="Times New Roman" w:cs="Times New Roman"/>
          <w:sz w:val="24"/>
        </w:rPr>
        <w:t xml:space="preserve">the </w:t>
      </w:r>
      <w:r w:rsidR="00FF51CC">
        <w:rPr>
          <w:rFonts w:ascii="Times New Roman" w:eastAsia="Times New Roman" w:hAnsi="Times New Roman" w:cs="Times New Roman"/>
          <w:sz w:val="24"/>
        </w:rPr>
        <w:t>MJO</w:t>
      </w:r>
      <w:r w:rsidR="00F46038">
        <w:rPr>
          <w:rFonts w:ascii="Times New Roman" w:eastAsia="Times New Roman" w:hAnsi="Times New Roman" w:cs="Times New Roman"/>
          <w:sz w:val="24"/>
        </w:rPr>
        <w:t xml:space="preserve"> prediction </w:t>
      </w:r>
      <w:r w:rsidR="001D088B">
        <w:rPr>
          <w:rFonts w:ascii="Times New Roman" w:eastAsia="Times New Roman" w:hAnsi="Times New Roman" w:cs="Times New Roman"/>
          <w:sz w:val="24"/>
        </w:rPr>
        <w:t xml:space="preserve">in the </w:t>
      </w:r>
      <w:r w:rsidR="001D088B">
        <w:rPr>
          <w:rFonts w:ascii="Times New Roman" w:hAnsi="Times New Roman"/>
          <w:sz w:val="24"/>
          <w:szCs w:val="24"/>
        </w:rPr>
        <w:t>NMME-Phase 2 system</w:t>
      </w:r>
      <w:r w:rsidR="0014583F">
        <w:rPr>
          <w:rFonts w:ascii="Times New Roman" w:hAnsi="Times New Roman"/>
          <w:sz w:val="24"/>
          <w:szCs w:val="24"/>
        </w:rPr>
        <w:t xml:space="preserve"> (Kirtman et al. 2014)</w:t>
      </w:r>
      <w:r w:rsidR="001D088B">
        <w:rPr>
          <w:rFonts w:ascii="Times New Roman" w:hAnsi="Times New Roman"/>
          <w:sz w:val="24"/>
          <w:szCs w:val="24"/>
        </w:rPr>
        <w:t>,</w:t>
      </w:r>
      <w:r>
        <w:rPr>
          <w:rFonts w:ascii="Times New Roman" w:eastAsia="Times New Roman" w:hAnsi="Times New Roman" w:cs="Times New Roman"/>
          <w:sz w:val="24"/>
        </w:rPr>
        <w:t xml:space="preserve"> provides an opportunity to make skillful forecasts of </w:t>
      </w:r>
      <w:r w:rsidR="006327BF">
        <w:rPr>
          <w:rFonts w:ascii="Times New Roman" w:eastAsia="Times New Roman" w:hAnsi="Times New Roman" w:cs="Times New Roman"/>
          <w:sz w:val="24"/>
        </w:rPr>
        <w:t>the intraseasonal TC variability</w:t>
      </w:r>
      <w:r>
        <w:rPr>
          <w:rFonts w:ascii="Times New Roman" w:eastAsia="Times New Roman" w:hAnsi="Times New Roman" w:cs="Times New Roman"/>
          <w:sz w:val="24"/>
        </w:rPr>
        <w:t xml:space="preserve">.  </w:t>
      </w:r>
      <w:r w:rsidR="0053258F">
        <w:rPr>
          <w:rFonts w:ascii="Times New Roman" w:eastAsia="Times New Roman" w:hAnsi="Times New Roman" w:cs="Times New Roman"/>
          <w:sz w:val="24"/>
        </w:rPr>
        <w:t>This proposal is directed to test this hypothesis for developing a dynamical</w:t>
      </w:r>
      <w:r w:rsidR="00021DB8">
        <w:rPr>
          <w:rFonts w:ascii="Times New Roman" w:eastAsia="Times New Roman" w:hAnsi="Times New Roman" w:cs="Times New Roman"/>
          <w:sz w:val="24"/>
          <w:szCs w:val="24"/>
          <w:lang w:eastAsia="en-US"/>
        </w:rPr>
        <w:t>–</w:t>
      </w:r>
      <w:r w:rsidR="0053258F">
        <w:rPr>
          <w:rFonts w:ascii="Times New Roman" w:eastAsia="Times New Roman" w:hAnsi="Times New Roman" w:cs="Times New Roman"/>
          <w:sz w:val="24"/>
        </w:rPr>
        <w:t xml:space="preserve">statistical model for </w:t>
      </w:r>
      <w:r w:rsidR="001D088B">
        <w:rPr>
          <w:rFonts w:ascii="Times New Roman" w:eastAsia="Times New Roman" w:hAnsi="Times New Roman" w:cs="Times New Roman"/>
          <w:sz w:val="24"/>
        </w:rPr>
        <w:t>predicting</w:t>
      </w:r>
      <w:r w:rsidR="0053258F">
        <w:rPr>
          <w:rFonts w:ascii="Times New Roman" w:eastAsia="Times New Roman" w:hAnsi="Times New Roman" w:cs="Times New Roman"/>
          <w:sz w:val="24"/>
        </w:rPr>
        <w:t xml:space="preserve"> </w:t>
      </w:r>
      <w:r w:rsidR="001D088B">
        <w:rPr>
          <w:rFonts w:ascii="Times New Roman" w:eastAsia="Times New Roman" w:hAnsi="Times New Roman" w:cs="Times New Roman"/>
          <w:sz w:val="24"/>
        </w:rPr>
        <w:t xml:space="preserve">30-day mean TC activity </w:t>
      </w:r>
      <w:r w:rsidR="00FF51CC">
        <w:rPr>
          <w:rFonts w:ascii="Times New Roman" w:eastAsia="Times New Roman" w:hAnsi="Times New Roman" w:cs="Times New Roman"/>
          <w:sz w:val="24"/>
        </w:rPr>
        <w:t>based on</w:t>
      </w:r>
      <w:r w:rsidR="001D088B">
        <w:rPr>
          <w:rFonts w:ascii="Times New Roman" w:eastAsia="Times New Roman" w:hAnsi="Times New Roman" w:cs="Times New Roman"/>
          <w:sz w:val="24"/>
        </w:rPr>
        <w:t xml:space="preserve"> the </w:t>
      </w:r>
      <w:r w:rsidR="001D088B">
        <w:rPr>
          <w:rFonts w:ascii="Times New Roman" w:hAnsi="Times New Roman"/>
          <w:sz w:val="24"/>
          <w:szCs w:val="24"/>
        </w:rPr>
        <w:t>NMME-Phase 2 system</w:t>
      </w:r>
      <w:r w:rsidR="0053258F">
        <w:rPr>
          <w:rFonts w:ascii="Times New Roman" w:eastAsia="Times New Roman" w:hAnsi="Times New Roman" w:cs="Times New Roman"/>
          <w:sz w:val="24"/>
        </w:rPr>
        <w:t xml:space="preserve">, and to implement the </w:t>
      </w:r>
      <w:r w:rsidR="00021DB8">
        <w:rPr>
          <w:rFonts w:ascii="Times New Roman" w:eastAsia="Times New Roman" w:hAnsi="Times New Roman" w:cs="Times New Roman"/>
          <w:sz w:val="24"/>
        </w:rPr>
        <w:t>model</w:t>
      </w:r>
      <w:r w:rsidR="0053258F">
        <w:rPr>
          <w:rFonts w:ascii="Times New Roman" w:eastAsia="Times New Roman" w:hAnsi="Times New Roman" w:cs="Times New Roman"/>
          <w:sz w:val="24"/>
        </w:rPr>
        <w:t xml:space="preserve"> into operations.  </w:t>
      </w:r>
    </w:p>
    <w:p w14:paraId="79431E83" w14:textId="77777777" w:rsidR="001C009B" w:rsidRDefault="001C009B" w:rsidP="00003E54">
      <w:pPr>
        <w:spacing w:after="120" w:line="240" w:lineRule="auto"/>
        <w:jc w:val="both"/>
        <w:rPr>
          <w:rFonts w:ascii="Times New Roman" w:hAnsi="Times New Roman"/>
          <w:sz w:val="24"/>
          <w:szCs w:val="24"/>
        </w:rPr>
      </w:pPr>
    </w:p>
    <w:p w14:paraId="1EF6883E"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cs="Times New Roman"/>
          <w:b/>
          <w:sz w:val="24"/>
          <w:szCs w:val="24"/>
        </w:rPr>
        <w:t>4.1 Identification of the problem</w:t>
      </w:r>
    </w:p>
    <w:p w14:paraId="72D587B7" w14:textId="613A4086" w:rsidR="001C009B" w:rsidRDefault="00003E54" w:rsidP="00003E54">
      <w:pPr>
        <w:spacing w:after="120" w:line="240" w:lineRule="auto"/>
        <w:ind w:firstLine="720"/>
        <w:jc w:val="both"/>
        <w:rPr>
          <w:rFonts w:ascii="Times New Roman" w:hAnsi="Times New Roman"/>
          <w:sz w:val="24"/>
          <w:szCs w:val="24"/>
        </w:rPr>
      </w:pPr>
      <w:r w:rsidRPr="00A703E3">
        <w:rPr>
          <w:rFonts w:ascii="Times New Roman" w:hAnsi="Times New Roman" w:cs="Times New Roman"/>
          <w:sz w:val="24"/>
          <w:szCs w:val="24"/>
        </w:rPr>
        <w:t xml:space="preserve">Tropical storm is one of the most devastating and costly natural hazards that strikes U.S. coastal regions.  Landfalling tropical </w:t>
      </w:r>
      <w:r w:rsidR="004B339A">
        <w:rPr>
          <w:rFonts w:ascii="Times New Roman" w:hAnsi="Times New Roman" w:cs="Times New Roman"/>
          <w:sz w:val="24"/>
          <w:szCs w:val="24"/>
        </w:rPr>
        <w:t>cyclone</w:t>
      </w:r>
      <w:r>
        <w:rPr>
          <w:rFonts w:ascii="Times New Roman" w:hAnsi="Times New Roman" w:cs="Times New Roman"/>
          <w:sz w:val="24"/>
          <w:szCs w:val="24"/>
        </w:rPr>
        <w:t>s</w:t>
      </w:r>
      <w:r w:rsidRPr="00A703E3">
        <w:rPr>
          <w:rFonts w:ascii="Times New Roman" w:hAnsi="Times New Roman" w:cs="Times New Roman"/>
          <w:sz w:val="24"/>
          <w:szCs w:val="24"/>
        </w:rPr>
        <w:t xml:space="preserve"> and hurricanes not only cause great monetary losses, but also have tremendous impacts on society, economy, and environment.  With the greatly increasing vulnerability of the human society to </w:t>
      </w:r>
      <w:r w:rsidR="004B339A">
        <w:rPr>
          <w:rFonts w:ascii="Times New Roman" w:hAnsi="Times New Roman" w:cs="Times New Roman"/>
          <w:sz w:val="24"/>
          <w:szCs w:val="24"/>
        </w:rPr>
        <w:t>TCs</w:t>
      </w:r>
      <w:r w:rsidRPr="00A703E3">
        <w:rPr>
          <w:rFonts w:ascii="Times New Roman" w:hAnsi="Times New Roman" w:cs="Times New Roman"/>
          <w:sz w:val="24"/>
          <w:szCs w:val="24"/>
        </w:rPr>
        <w:t xml:space="preserve"> and hurricanes, skillful prediction of </w:t>
      </w:r>
      <w:r>
        <w:rPr>
          <w:rFonts w:ascii="Times New Roman" w:hAnsi="Times New Roman" w:cs="Times New Roman"/>
          <w:sz w:val="24"/>
          <w:szCs w:val="24"/>
        </w:rPr>
        <w:t>their</w:t>
      </w:r>
      <w:r w:rsidRPr="00A703E3">
        <w:rPr>
          <w:rFonts w:ascii="Times New Roman" w:hAnsi="Times New Roman" w:cs="Times New Roman"/>
          <w:sz w:val="24"/>
          <w:szCs w:val="24"/>
        </w:rPr>
        <w:t xml:space="preserve"> activity on seasonal and </w:t>
      </w:r>
      <w:r w:rsidR="004B339A">
        <w:rPr>
          <w:rFonts w:ascii="Times New Roman" w:hAnsi="Times New Roman" w:cs="Times New Roman"/>
          <w:sz w:val="24"/>
          <w:szCs w:val="24"/>
        </w:rPr>
        <w:t>intraseasonal</w:t>
      </w:r>
      <w:r w:rsidR="009F20DD">
        <w:rPr>
          <w:rFonts w:ascii="Times New Roman" w:hAnsi="Times New Roman" w:cs="Times New Roman"/>
          <w:sz w:val="24"/>
          <w:szCs w:val="24"/>
        </w:rPr>
        <w:t xml:space="preserve"> time</w:t>
      </w:r>
      <w:r w:rsidRPr="00A703E3">
        <w:rPr>
          <w:rFonts w:ascii="Times New Roman" w:hAnsi="Times New Roman" w:cs="Times New Roman"/>
          <w:sz w:val="24"/>
          <w:szCs w:val="24"/>
        </w:rPr>
        <w:t>scales is of critical importance to the human society near coastal regions.</w:t>
      </w:r>
    </w:p>
    <w:p w14:paraId="59CED7CE" w14:textId="36CB201A" w:rsidR="007A1F69" w:rsidRDefault="007A1F69"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 addition to the year-to-year variations, TC activity also has large month-to-month fluctuations.  The most recent example is the 2012 Atlantic hurricane season, which was characterized by two very active months, August and October.  During </w:t>
      </w:r>
      <w:r w:rsidR="006327BF">
        <w:rPr>
          <w:rFonts w:ascii="Times New Roman" w:eastAsia="Times New Roman" w:hAnsi="Times New Roman" w:cs="Times New Roman"/>
          <w:sz w:val="24"/>
        </w:rPr>
        <w:t>the two</w:t>
      </w:r>
      <w:r>
        <w:rPr>
          <w:rFonts w:ascii="Times New Roman" w:eastAsia="Times New Roman" w:hAnsi="Times New Roman" w:cs="Times New Roman"/>
          <w:sz w:val="24"/>
        </w:rPr>
        <w:t xml:space="preserve"> month</w:t>
      </w:r>
      <w:r w:rsidR="006327BF">
        <w:rPr>
          <w:rFonts w:ascii="Times New Roman" w:eastAsia="Times New Roman" w:hAnsi="Times New Roman" w:cs="Times New Roman"/>
          <w:sz w:val="24"/>
        </w:rPr>
        <w:t>s</w:t>
      </w:r>
      <w:r>
        <w:rPr>
          <w:rFonts w:ascii="Times New Roman" w:eastAsia="Times New Roman" w:hAnsi="Times New Roman" w:cs="Times New Roman"/>
          <w:sz w:val="24"/>
        </w:rPr>
        <w:t>, there were eight and six tropical storms, respectively, with one landfalling hurricane (Isaac in August and Sandy in October) causing catastrophic damage in the Gulf coast and the Northeast coast.</w:t>
      </w:r>
    </w:p>
    <w:p w14:paraId="3EF5DDAA" w14:textId="77777777" w:rsidR="00345148" w:rsidRDefault="00FC46D2"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Despite major advances in our ability to dynamically or/and statistically predict </w:t>
      </w:r>
      <w:r w:rsidR="00345148">
        <w:rPr>
          <w:rFonts w:ascii="Times New Roman" w:eastAsia="Times New Roman" w:hAnsi="Times New Roman" w:cs="Times New Roman"/>
          <w:sz w:val="24"/>
        </w:rPr>
        <w:t>interannual</w:t>
      </w:r>
      <w:r>
        <w:rPr>
          <w:rFonts w:ascii="Times New Roman" w:eastAsia="Times New Roman" w:hAnsi="Times New Roman" w:cs="Times New Roman"/>
          <w:sz w:val="24"/>
        </w:rPr>
        <w:t xml:space="preserve"> </w:t>
      </w:r>
      <w:r w:rsidR="00345148">
        <w:rPr>
          <w:rFonts w:ascii="Times New Roman" w:eastAsia="Times New Roman" w:hAnsi="Times New Roman" w:cs="Times New Roman"/>
          <w:sz w:val="24"/>
        </w:rPr>
        <w:t>TC</w:t>
      </w:r>
      <w:r w:rsidR="00182090">
        <w:rPr>
          <w:rFonts w:ascii="Times New Roman" w:eastAsia="Times New Roman" w:hAnsi="Times New Roman" w:cs="Times New Roman"/>
          <w:sz w:val="24"/>
        </w:rPr>
        <w:t xml:space="preserve"> activity, predicting TC</w:t>
      </w:r>
      <w:r>
        <w:rPr>
          <w:rFonts w:ascii="Times New Roman" w:eastAsia="Times New Roman" w:hAnsi="Times New Roman" w:cs="Times New Roman"/>
          <w:sz w:val="24"/>
        </w:rPr>
        <w:t xml:space="preserve"> activity on </w:t>
      </w:r>
      <w:r w:rsidR="00182090">
        <w:rPr>
          <w:rFonts w:ascii="Times New Roman" w:eastAsia="Times New Roman" w:hAnsi="Times New Roman" w:cs="Times New Roman"/>
          <w:sz w:val="24"/>
        </w:rPr>
        <w:t>the intraseasonal</w:t>
      </w:r>
      <w:r>
        <w:rPr>
          <w:rFonts w:ascii="Times New Roman" w:eastAsia="Times New Roman" w:hAnsi="Times New Roman" w:cs="Times New Roman"/>
          <w:sz w:val="24"/>
        </w:rPr>
        <w:t xml:space="preserve"> timescale remains a challenge.  Given the relatively long period of the hurricane season (6 months) and </w:t>
      </w:r>
      <w:r w:rsidR="00E9125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significant damages that may be caused by </w:t>
      </w:r>
      <w:r w:rsidR="00345148">
        <w:rPr>
          <w:rFonts w:ascii="Times New Roman" w:eastAsia="Times New Roman" w:hAnsi="Times New Roman" w:cs="Times New Roman"/>
          <w:sz w:val="24"/>
        </w:rPr>
        <w:t>TCs on a much shorter</w:t>
      </w:r>
      <w:r w:rsidR="00E9125B">
        <w:rPr>
          <w:rFonts w:ascii="Times New Roman" w:eastAsia="Times New Roman" w:hAnsi="Times New Roman" w:cs="Times New Roman"/>
          <w:sz w:val="24"/>
        </w:rPr>
        <w:t xml:space="preserve"> timescale</w:t>
      </w:r>
      <w:r>
        <w:rPr>
          <w:rFonts w:ascii="Times New Roman" w:eastAsia="Times New Roman" w:hAnsi="Times New Roman" w:cs="Times New Roman"/>
          <w:sz w:val="24"/>
        </w:rPr>
        <w:t xml:space="preserve">, issuing skillful forecasts of </w:t>
      </w:r>
      <w:r w:rsidR="00345148">
        <w:rPr>
          <w:rFonts w:ascii="Times New Roman" w:eastAsia="Times New Roman" w:hAnsi="Times New Roman" w:cs="Times New Roman"/>
          <w:sz w:val="24"/>
        </w:rPr>
        <w:t xml:space="preserve">30-day mean </w:t>
      </w:r>
      <w:r>
        <w:rPr>
          <w:rFonts w:ascii="Times New Roman" w:eastAsia="Times New Roman" w:hAnsi="Times New Roman" w:cs="Times New Roman"/>
          <w:sz w:val="24"/>
        </w:rPr>
        <w:t xml:space="preserve">Atlantic and Pacific </w:t>
      </w:r>
      <w:r w:rsidR="00345148">
        <w:rPr>
          <w:rFonts w:ascii="Times New Roman" w:eastAsia="Times New Roman" w:hAnsi="Times New Roman" w:cs="Times New Roman"/>
          <w:sz w:val="24"/>
        </w:rPr>
        <w:t xml:space="preserve">TC </w:t>
      </w:r>
      <w:r>
        <w:rPr>
          <w:rFonts w:ascii="Times New Roman" w:eastAsia="Times New Roman" w:hAnsi="Times New Roman" w:cs="Times New Roman"/>
          <w:sz w:val="24"/>
        </w:rPr>
        <w:t xml:space="preserve">activities in a timely manner could greatly benefit the emergency preparedness and risk management for the </w:t>
      </w:r>
      <w:r w:rsidR="004F6456">
        <w:rPr>
          <w:rFonts w:ascii="Times New Roman" w:eastAsia="Times New Roman" w:hAnsi="Times New Roman" w:cs="Times New Roman"/>
          <w:sz w:val="24"/>
        </w:rPr>
        <w:t>tropical storms</w:t>
      </w:r>
      <w:r>
        <w:rPr>
          <w:rFonts w:ascii="Times New Roman" w:eastAsia="Times New Roman" w:hAnsi="Times New Roman" w:cs="Times New Roman"/>
          <w:sz w:val="24"/>
        </w:rPr>
        <w:t xml:space="preserve">-affected areas. </w:t>
      </w:r>
      <w:r w:rsidR="004F6456">
        <w:rPr>
          <w:rFonts w:ascii="Times New Roman" w:eastAsia="Times New Roman" w:hAnsi="Times New Roman" w:cs="Times New Roman"/>
          <w:sz w:val="24"/>
        </w:rPr>
        <w:t xml:space="preserve"> </w:t>
      </w:r>
      <w:r w:rsidR="0017176A">
        <w:rPr>
          <w:rFonts w:ascii="Times New Roman" w:eastAsia="Times New Roman" w:hAnsi="Times New Roman" w:cs="Times New Roman"/>
          <w:sz w:val="24"/>
        </w:rPr>
        <w:t>The demand for the forecasts of such high-impact events in this time band is also great.</w:t>
      </w:r>
      <w:r w:rsidR="00345148">
        <w:rPr>
          <w:rFonts w:ascii="Times New Roman" w:eastAsia="Times New Roman" w:hAnsi="Times New Roman" w:cs="Times New Roman"/>
          <w:sz w:val="24"/>
        </w:rPr>
        <w:t xml:space="preserve">  </w:t>
      </w:r>
    </w:p>
    <w:p w14:paraId="7D75C5AB" w14:textId="377EB721" w:rsidR="001C009B" w:rsidRDefault="00345148"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Observational studies </w:t>
      </w:r>
      <w:r w:rsidR="00FC46D2">
        <w:rPr>
          <w:rFonts w:ascii="Times New Roman" w:eastAsia="Times New Roman" w:hAnsi="Times New Roman" w:cs="Times New Roman"/>
          <w:sz w:val="24"/>
        </w:rPr>
        <w:t xml:space="preserve">have shown that the </w:t>
      </w:r>
      <w:r>
        <w:rPr>
          <w:rFonts w:ascii="Times New Roman" w:eastAsia="Times New Roman" w:hAnsi="Times New Roman" w:cs="Times New Roman"/>
          <w:sz w:val="24"/>
        </w:rPr>
        <w:t>intraseasonal</w:t>
      </w:r>
      <w:r w:rsidR="00FC46D2">
        <w:rPr>
          <w:rFonts w:ascii="Times New Roman" w:eastAsia="Times New Roman" w:hAnsi="Times New Roman" w:cs="Times New Roman"/>
          <w:sz w:val="24"/>
        </w:rPr>
        <w:t xml:space="preserve"> </w:t>
      </w:r>
      <w:r>
        <w:rPr>
          <w:rFonts w:ascii="Times New Roman" w:eastAsia="Times New Roman" w:hAnsi="Times New Roman" w:cs="Times New Roman"/>
          <w:sz w:val="24"/>
        </w:rPr>
        <w:t>variability of TCs</w:t>
      </w:r>
      <w:r w:rsidR="00E9125B">
        <w:rPr>
          <w:rFonts w:ascii="Times New Roman" w:eastAsia="Times New Roman" w:hAnsi="Times New Roman" w:cs="Times New Roman"/>
          <w:sz w:val="24"/>
        </w:rPr>
        <w:t xml:space="preserve"> </w:t>
      </w:r>
      <w:r>
        <w:rPr>
          <w:rFonts w:ascii="Times New Roman" w:eastAsia="Times New Roman" w:hAnsi="Times New Roman" w:cs="Times New Roman"/>
          <w:sz w:val="24"/>
        </w:rPr>
        <w:t>is</w:t>
      </w:r>
      <w:r w:rsidR="00FC46D2">
        <w:rPr>
          <w:rFonts w:ascii="Times New Roman" w:eastAsia="Times New Roman" w:hAnsi="Times New Roman" w:cs="Times New Roman"/>
          <w:sz w:val="24"/>
        </w:rPr>
        <w:t xml:space="preserve"> strongly modulated by the MJO (e.g., Maloney and Hartmann 2000; Klotzbach 2010). </w:t>
      </w:r>
      <w:r w:rsidR="0070540B">
        <w:rPr>
          <w:rFonts w:ascii="Times New Roman" w:eastAsia="Times New Roman" w:hAnsi="Times New Roman" w:cs="Times New Roman"/>
          <w:sz w:val="24"/>
        </w:rPr>
        <w:t xml:space="preserve"> </w:t>
      </w:r>
      <w:r w:rsidR="00FC46D2">
        <w:rPr>
          <w:rFonts w:ascii="Times New Roman" w:eastAsia="Times New Roman" w:hAnsi="Times New Roman" w:cs="Times New Roman"/>
          <w:sz w:val="24"/>
        </w:rPr>
        <w:t xml:space="preserve">Our prior work on the </w:t>
      </w:r>
      <w:r w:rsidR="00B220F2">
        <w:rPr>
          <w:rFonts w:ascii="Times New Roman" w:eastAsia="Times New Roman" w:hAnsi="Times New Roman" w:cs="Times New Roman"/>
          <w:sz w:val="24"/>
        </w:rPr>
        <w:t xml:space="preserve">dynamical–statistical </w:t>
      </w:r>
      <w:r w:rsidR="00FC46D2">
        <w:rPr>
          <w:rFonts w:ascii="Times New Roman" w:eastAsia="Times New Roman" w:hAnsi="Times New Roman" w:cs="Times New Roman"/>
          <w:sz w:val="24"/>
        </w:rPr>
        <w:t xml:space="preserve">hurricane season prediction </w:t>
      </w:r>
      <w:r w:rsidR="00767B2E">
        <w:rPr>
          <w:rFonts w:ascii="Times New Roman" w:eastAsia="Times New Roman" w:hAnsi="Times New Roman" w:cs="Times New Roman"/>
          <w:sz w:val="24"/>
        </w:rPr>
        <w:t xml:space="preserve">(Wang et al. 2009; </w:t>
      </w:r>
      <w:r w:rsidR="00767B2E" w:rsidRPr="00115DCF">
        <w:rPr>
          <w:rFonts w:ascii="Times New Roman" w:hAnsi="Times New Roman" w:cs="Times New Roman"/>
          <w:sz w:val="24"/>
          <w:szCs w:val="24"/>
        </w:rPr>
        <w:t>Vecchi et al. 2011</w:t>
      </w:r>
      <w:r w:rsidR="00767B2E">
        <w:rPr>
          <w:rFonts w:ascii="Times New Roman" w:hAnsi="Times New Roman" w:cs="Times New Roman"/>
          <w:sz w:val="24"/>
          <w:szCs w:val="24"/>
        </w:rPr>
        <w:t xml:space="preserve">; Li et </w:t>
      </w:r>
      <w:r w:rsidR="00767B2E">
        <w:rPr>
          <w:rFonts w:ascii="Times New Roman" w:hAnsi="Times New Roman" w:cs="Times New Roman"/>
          <w:sz w:val="24"/>
          <w:szCs w:val="24"/>
        </w:rPr>
        <w:lastRenderedPageBreak/>
        <w:t xml:space="preserve">al. 2013) </w:t>
      </w:r>
      <w:r w:rsidR="00FC46D2">
        <w:rPr>
          <w:rFonts w:ascii="Times New Roman" w:eastAsia="Times New Roman" w:hAnsi="Times New Roman" w:cs="Times New Roman"/>
          <w:sz w:val="24"/>
        </w:rPr>
        <w:t>together with a better representation of the MJO in the CFS</w:t>
      </w:r>
      <w:r w:rsidR="00434664">
        <w:rPr>
          <w:rFonts w:ascii="Times New Roman" w:eastAsia="Times New Roman" w:hAnsi="Times New Roman" w:cs="Times New Roman"/>
          <w:sz w:val="24"/>
        </w:rPr>
        <w:t>v2</w:t>
      </w:r>
      <w:r w:rsidR="00FC46D2">
        <w:rPr>
          <w:rFonts w:ascii="Times New Roman" w:eastAsia="Times New Roman" w:hAnsi="Times New Roman" w:cs="Times New Roman"/>
          <w:sz w:val="24"/>
        </w:rPr>
        <w:t xml:space="preserve"> (Weaver et al. 2011) </w:t>
      </w:r>
      <w:r>
        <w:rPr>
          <w:rFonts w:ascii="Times New Roman" w:eastAsia="Times New Roman" w:hAnsi="Times New Roman" w:cs="Times New Roman"/>
          <w:sz w:val="24"/>
        </w:rPr>
        <w:t xml:space="preserve">and the </w:t>
      </w:r>
      <w:r>
        <w:rPr>
          <w:rFonts w:ascii="Times New Roman" w:hAnsi="Times New Roman"/>
          <w:sz w:val="24"/>
          <w:szCs w:val="24"/>
        </w:rPr>
        <w:t xml:space="preserve">NMME-Phase 2 system (Kirtman et al. 2014) </w:t>
      </w:r>
      <w:r w:rsidR="00FC46D2">
        <w:rPr>
          <w:rFonts w:ascii="Times New Roman" w:eastAsia="Times New Roman" w:hAnsi="Times New Roman" w:cs="Times New Roman"/>
          <w:sz w:val="24"/>
        </w:rPr>
        <w:t>will help us build and test the dynamical</w:t>
      </w:r>
      <w:r w:rsidR="00E9125B">
        <w:rPr>
          <w:rFonts w:ascii="Times New Roman" w:eastAsia="Times New Roman" w:hAnsi="Times New Roman" w:cs="Times New Roman"/>
          <w:sz w:val="24"/>
        </w:rPr>
        <w:t>–</w:t>
      </w:r>
      <w:r w:rsidR="00FC46D2">
        <w:rPr>
          <w:rFonts w:ascii="Times New Roman" w:eastAsia="Times New Roman" w:hAnsi="Times New Roman" w:cs="Times New Roman"/>
          <w:sz w:val="24"/>
        </w:rPr>
        <w:t xml:space="preserve">statistical model for the prediction of </w:t>
      </w:r>
      <w:r w:rsidR="00B220F2">
        <w:rPr>
          <w:rFonts w:ascii="Times New Roman" w:eastAsia="Times New Roman" w:hAnsi="Times New Roman" w:cs="Times New Roman"/>
          <w:sz w:val="24"/>
        </w:rPr>
        <w:t xml:space="preserve">30-day mean TC </w:t>
      </w:r>
      <w:r w:rsidR="00E9125B">
        <w:rPr>
          <w:rFonts w:ascii="Times New Roman" w:eastAsia="Times New Roman" w:hAnsi="Times New Roman" w:cs="Times New Roman"/>
          <w:sz w:val="24"/>
        </w:rPr>
        <w:t>activities</w:t>
      </w:r>
      <w:r w:rsidR="00FC46D2">
        <w:rPr>
          <w:rFonts w:ascii="Times New Roman" w:eastAsia="Times New Roman" w:hAnsi="Times New Roman" w:cs="Times New Roman"/>
          <w:sz w:val="24"/>
        </w:rPr>
        <w:t xml:space="preserve"> </w:t>
      </w:r>
      <w:r w:rsidR="00E9125B">
        <w:rPr>
          <w:rFonts w:ascii="Times New Roman" w:eastAsia="Times New Roman" w:hAnsi="Times New Roman" w:cs="Times New Roman"/>
          <w:sz w:val="24"/>
        </w:rPr>
        <w:t>in</w:t>
      </w:r>
      <w:r w:rsidR="00FC46D2">
        <w:rPr>
          <w:rFonts w:ascii="Times New Roman" w:eastAsia="Times New Roman" w:hAnsi="Times New Roman" w:cs="Times New Roman"/>
          <w:sz w:val="24"/>
        </w:rPr>
        <w:t xml:space="preserve"> the tropical North Atlantic and tropical North Pacific </w:t>
      </w:r>
      <w:r w:rsidR="00B220F2">
        <w:rPr>
          <w:rFonts w:ascii="Times New Roman" w:eastAsia="Times New Roman" w:hAnsi="Times New Roman" w:cs="Times New Roman"/>
          <w:sz w:val="24"/>
        </w:rPr>
        <w:t>basin</w:t>
      </w:r>
      <w:r w:rsidR="00FC46D2">
        <w:rPr>
          <w:rFonts w:ascii="Times New Roman" w:eastAsia="Times New Roman" w:hAnsi="Times New Roman" w:cs="Times New Roman"/>
          <w:sz w:val="24"/>
        </w:rPr>
        <w:t>s.</w:t>
      </w:r>
    </w:p>
    <w:p w14:paraId="2A2D34D9" w14:textId="7E470D70" w:rsidR="003F1102" w:rsidRDefault="003F1102" w:rsidP="00FC46D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Our prototype test of predicting monthly </w:t>
      </w:r>
      <w:r w:rsidR="00B220F2">
        <w:rPr>
          <w:rFonts w:ascii="Times New Roman" w:eastAsia="Times New Roman" w:hAnsi="Times New Roman" w:cs="Times New Roman"/>
          <w:sz w:val="24"/>
        </w:rPr>
        <w:t>tropical cyclones</w:t>
      </w:r>
      <w:r>
        <w:rPr>
          <w:rFonts w:ascii="Times New Roman" w:eastAsia="Times New Roman" w:hAnsi="Times New Roman" w:cs="Times New Roman"/>
          <w:sz w:val="24"/>
        </w:rPr>
        <w:t xml:space="preserve"> for the 2010 Atlantic hurricane season indicates certain forecast skill and predictability of </w:t>
      </w:r>
      <w:r w:rsidR="00B220F2">
        <w:rPr>
          <w:rFonts w:ascii="Times New Roman" w:eastAsia="Times New Roman" w:hAnsi="Times New Roman" w:cs="Times New Roman"/>
          <w:sz w:val="24"/>
        </w:rPr>
        <w:t>TCs</w:t>
      </w:r>
      <w:r>
        <w:rPr>
          <w:rFonts w:ascii="Times New Roman" w:eastAsia="Times New Roman" w:hAnsi="Times New Roman" w:cs="Times New Roman"/>
          <w:sz w:val="24"/>
        </w:rPr>
        <w:t xml:space="preserve"> on </w:t>
      </w:r>
      <w:r w:rsidR="00B220F2">
        <w:rPr>
          <w:rFonts w:ascii="Times New Roman" w:eastAsia="Times New Roman" w:hAnsi="Times New Roman" w:cs="Times New Roman"/>
          <w:sz w:val="24"/>
        </w:rPr>
        <w:t>the intraseasonal</w:t>
      </w:r>
      <w:r>
        <w:rPr>
          <w:rFonts w:ascii="Times New Roman" w:eastAsia="Times New Roman" w:hAnsi="Times New Roman" w:cs="Times New Roman"/>
          <w:sz w:val="24"/>
        </w:rPr>
        <w:t xml:space="preserve"> timescale.  The 2010 Atlantic hurricane season was the third most active season on record with 19 tropical </w:t>
      </w:r>
      <w:r w:rsidR="00B220F2">
        <w:rPr>
          <w:rFonts w:ascii="Times New Roman" w:eastAsia="Times New Roman" w:hAnsi="Times New Roman" w:cs="Times New Roman"/>
          <w:sz w:val="24"/>
        </w:rPr>
        <w:t>cyclone</w:t>
      </w:r>
      <w:r>
        <w:rPr>
          <w:rFonts w:ascii="Times New Roman" w:eastAsia="Times New Roman" w:hAnsi="Times New Roman" w:cs="Times New Roman"/>
          <w:sz w:val="24"/>
        </w:rPr>
        <w:t>s, among which there were 12 hurricanes and five major hurricanes.  The dynamical</w:t>
      </w:r>
      <w:r w:rsidR="003E49BD">
        <w:rPr>
          <w:rFonts w:ascii="Times New Roman" w:eastAsia="Times New Roman" w:hAnsi="Times New Roman" w:cs="Times New Roman"/>
          <w:sz w:val="24"/>
        </w:rPr>
        <w:t>–</w:t>
      </w:r>
      <w:r>
        <w:rPr>
          <w:rFonts w:ascii="Times New Roman" w:eastAsia="Times New Roman" w:hAnsi="Times New Roman" w:cs="Times New Roman"/>
          <w:sz w:val="24"/>
        </w:rPr>
        <w:t xml:space="preserve">statistical model (Wang et al. 2009) made a successful </w:t>
      </w:r>
      <w:r w:rsidRPr="00107070">
        <w:rPr>
          <w:rFonts w:ascii="Times New Roman" w:eastAsia="Times New Roman" w:hAnsi="Times New Roman" w:cs="Times New Roman"/>
          <w:i/>
          <w:sz w:val="24"/>
        </w:rPr>
        <w:t xml:space="preserve">seasonal </w:t>
      </w:r>
      <w:r>
        <w:rPr>
          <w:rFonts w:ascii="Times New Roman" w:eastAsia="Times New Roman" w:hAnsi="Times New Roman" w:cs="Times New Roman"/>
          <w:sz w:val="24"/>
        </w:rPr>
        <w:t xml:space="preserve">prediction in May 2010 for the 2010 hurricane season with 20 tropical </w:t>
      </w:r>
      <w:r w:rsidR="00B220F2">
        <w:rPr>
          <w:rFonts w:ascii="Times New Roman" w:eastAsia="Times New Roman" w:hAnsi="Times New Roman" w:cs="Times New Roman"/>
          <w:sz w:val="24"/>
        </w:rPr>
        <w:t>cyclone</w:t>
      </w:r>
      <w:r>
        <w:rPr>
          <w:rFonts w:ascii="Times New Roman" w:eastAsia="Times New Roman" w:hAnsi="Times New Roman" w:cs="Times New Roman"/>
          <w:sz w:val="24"/>
        </w:rPr>
        <w:t xml:space="preserve">s, 12 hurricanes, and six major hurricanes, based on the CFSv1 dynamical seasonal forecast of tropical Pacific SST and tropical North Atlantic vertical wind shear for the target </w:t>
      </w:r>
      <w:r w:rsidR="00824A7C">
        <w:rPr>
          <w:rFonts w:ascii="Times New Roman" w:eastAsia="Times New Roman" w:hAnsi="Times New Roman" w:cs="Times New Roman"/>
          <w:sz w:val="24"/>
        </w:rPr>
        <w:t xml:space="preserve">hurricane </w:t>
      </w:r>
      <w:r>
        <w:rPr>
          <w:rFonts w:ascii="Times New Roman" w:eastAsia="Times New Roman" w:hAnsi="Times New Roman" w:cs="Times New Roman"/>
          <w:sz w:val="24"/>
        </w:rPr>
        <w:t xml:space="preserve">season.  </w:t>
      </w:r>
    </w:p>
    <w:p w14:paraId="235128E6" w14:textId="410CBBD8" w:rsidR="003F1102" w:rsidRDefault="0039540C" w:rsidP="009904E6">
      <w:pPr>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Additionally</w:t>
      </w:r>
      <w:r w:rsidR="003F1102">
        <w:rPr>
          <w:rFonts w:ascii="Times New Roman" w:eastAsia="Times New Roman" w:hAnsi="Times New Roman" w:cs="Times New Roman"/>
          <w:sz w:val="24"/>
        </w:rPr>
        <w:t xml:space="preserve">, the 2010 Atlantic tropical </w:t>
      </w:r>
      <w:r w:rsidR="00B220F2">
        <w:rPr>
          <w:rFonts w:ascii="Times New Roman" w:eastAsia="Times New Roman" w:hAnsi="Times New Roman" w:cs="Times New Roman"/>
          <w:sz w:val="24"/>
        </w:rPr>
        <w:t>cyclone</w:t>
      </w:r>
      <w:r w:rsidR="003F1102">
        <w:rPr>
          <w:rFonts w:ascii="Times New Roman" w:eastAsia="Times New Roman" w:hAnsi="Times New Roman" w:cs="Times New Roman"/>
          <w:sz w:val="24"/>
        </w:rPr>
        <w:t xml:space="preserve"> activity </w:t>
      </w:r>
      <w:r w:rsidR="003E49BD">
        <w:rPr>
          <w:rFonts w:ascii="Times New Roman" w:eastAsia="Times New Roman" w:hAnsi="Times New Roman" w:cs="Times New Roman"/>
          <w:sz w:val="24"/>
        </w:rPr>
        <w:t xml:space="preserve">also </w:t>
      </w:r>
      <w:r w:rsidR="003F1102">
        <w:rPr>
          <w:rFonts w:ascii="Times New Roman" w:eastAsia="Times New Roman" w:hAnsi="Times New Roman" w:cs="Times New Roman"/>
          <w:sz w:val="24"/>
        </w:rPr>
        <w:t xml:space="preserve">had substantial variations within the hurricane season and was actually near normal in the early season and was well above normal only in September and October (Fig. </w:t>
      </w:r>
      <w:r w:rsidR="00542160">
        <w:rPr>
          <w:rFonts w:ascii="Times New Roman" w:eastAsia="Times New Roman" w:hAnsi="Times New Roman" w:cs="Times New Roman"/>
          <w:sz w:val="24"/>
        </w:rPr>
        <w:t>3</w:t>
      </w:r>
      <w:r w:rsidR="003F1102">
        <w:rPr>
          <w:rFonts w:ascii="Times New Roman" w:eastAsia="Times New Roman" w:hAnsi="Times New Roman" w:cs="Times New Roman"/>
          <w:sz w:val="24"/>
        </w:rPr>
        <w:t xml:space="preserve">a).  To test the predictability of </w:t>
      </w:r>
      <w:r w:rsidR="00824A7C">
        <w:rPr>
          <w:rFonts w:ascii="Times New Roman" w:eastAsia="Times New Roman" w:hAnsi="Times New Roman" w:cs="Times New Roman"/>
          <w:sz w:val="24"/>
        </w:rPr>
        <w:t>sub-seasonal</w:t>
      </w:r>
      <w:r w:rsidR="003F1102">
        <w:rPr>
          <w:rFonts w:ascii="Times New Roman" w:eastAsia="Times New Roman" w:hAnsi="Times New Roman" w:cs="Times New Roman"/>
          <w:sz w:val="24"/>
        </w:rPr>
        <w:t xml:space="preserve"> </w:t>
      </w:r>
      <w:r w:rsidR="00B220F2">
        <w:rPr>
          <w:rFonts w:ascii="Times New Roman" w:eastAsia="Times New Roman" w:hAnsi="Times New Roman" w:cs="Times New Roman"/>
          <w:sz w:val="24"/>
        </w:rPr>
        <w:t>TC</w:t>
      </w:r>
      <w:r w:rsidR="003F1102">
        <w:rPr>
          <w:rFonts w:ascii="Times New Roman" w:eastAsia="Times New Roman" w:hAnsi="Times New Roman" w:cs="Times New Roman"/>
          <w:sz w:val="24"/>
        </w:rPr>
        <w:t xml:space="preserve"> activity, the same model </w:t>
      </w:r>
      <w:r w:rsidR="00824A7C">
        <w:rPr>
          <w:rFonts w:ascii="Times New Roman" w:eastAsia="Times New Roman" w:hAnsi="Times New Roman" w:cs="Times New Roman"/>
          <w:sz w:val="24"/>
        </w:rPr>
        <w:t xml:space="preserve">for the seasonal prediction </w:t>
      </w:r>
      <w:r>
        <w:rPr>
          <w:rFonts w:ascii="Times New Roman" w:eastAsia="Times New Roman" w:hAnsi="Times New Roman" w:cs="Times New Roman"/>
          <w:sz w:val="24"/>
        </w:rPr>
        <w:t>was</w:t>
      </w:r>
      <w:r w:rsidR="003F1102">
        <w:rPr>
          <w:rFonts w:ascii="Times New Roman" w:eastAsia="Times New Roman" w:hAnsi="Times New Roman" w:cs="Times New Roman"/>
          <w:sz w:val="24"/>
        </w:rPr>
        <w:t xml:space="preserve"> applied </w:t>
      </w:r>
      <w:r>
        <w:rPr>
          <w:rFonts w:ascii="Times New Roman" w:eastAsia="Times New Roman" w:hAnsi="Times New Roman" w:cs="Times New Roman"/>
          <w:sz w:val="24"/>
        </w:rPr>
        <w:t>for monthly prediction</w:t>
      </w:r>
      <w:r w:rsidR="003F1102">
        <w:rPr>
          <w:rFonts w:ascii="Times New Roman" w:eastAsia="Times New Roman" w:hAnsi="Times New Roman" w:cs="Times New Roman"/>
          <w:sz w:val="24"/>
        </w:rPr>
        <w:t xml:space="preserve">, using the CFSv1-predicted </w:t>
      </w:r>
      <w:r w:rsidR="00824A7C">
        <w:rPr>
          <w:rFonts w:ascii="Times New Roman" w:eastAsia="Times New Roman" w:hAnsi="Times New Roman" w:cs="Times New Roman"/>
          <w:sz w:val="24"/>
        </w:rPr>
        <w:t xml:space="preserve">SST and </w:t>
      </w:r>
      <w:r w:rsidR="003F1102">
        <w:rPr>
          <w:rFonts w:ascii="Times New Roman" w:eastAsia="Times New Roman" w:hAnsi="Times New Roman" w:cs="Times New Roman"/>
          <w:sz w:val="24"/>
        </w:rPr>
        <w:t>vertical wind</w:t>
      </w:r>
      <w:r w:rsidR="00824A7C">
        <w:rPr>
          <w:rFonts w:ascii="Times New Roman" w:eastAsia="Times New Roman" w:hAnsi="Times New Roman" w:cs="Times New Roman"/>
          <w:sz w:val="24"/>
        </w:rPr>
        <w:t xml:space="preserve"> shear for the target month as</w:t>
      </w:r>
      <w:r w:rsidR="003F1102">
        <w:rPr>
          <w:rFonts w:ascii="Times New Roman" w:eastAsia="Times New Roman" w:hAnsi="Times New Roman" w:cs="Times New Roman"/>
          <w:sz w:val="24"/>
        </w:rPr>
        <w:t xml:space="preserve"> predictor</w:t>
      </w:r>
      <w:r w:rsidR="00824A7C">
        <w:rPr>
          <w:rFonts w:ascii="Times New Roman" w:eastAsia="Times New Roman" w:hAnsi="Times New Roman" w:cs="Times New Roman"/>
          <w:sz w:val="24"/>
        </w:rPr>
        <w:t>s</w:t>
      </w:r>
      <w:r w:rsidR="003F1102">
        <w:rPr>
          <w:rFonts w:ascii="Times New Roman" w:eastAsia="Times New Roman" w:hAnsi="Times New Roman" w:cs="Times New Roman"/>
          <w:sz w:val="24"/>
        </w:rPr>
        <w:t>.</w:t>
      </w:r>
      <w:r w:rsidR="00824A7C">
        <w:rPr>
          <w:rFonts w:ascii="Times New Roman" w:eastAsia="Times New Roman" w:hAnsi="Times New Roman" w:cs="Times New Roman"/>
          <w:sz w:val="24"/>
        </w:rPr>
        <w:t xml:space="preserve"> </w:t>
      </w:r>
      <w:r w:rsidR="003F1102">
        <w:rPr>
          <w:rFonts w:ascii="Times New Roman" w:eastAsia="Times New Roman" w:hAnsi="Times New Roman" w:cs="Times New Roman"/>
          <w:sz w:val="24"/>
        </w:rPr>
        <w:t xml:space="preserve"> The monthly </w:t>
      </w:r>
      <w:r w:rsidR="00B220F2">
        <w:rPr>
          <w:rFonts w:ascii="Times New Roman" w:eastAsia="Times New Roman" w:hAnsi="Times New Roman" w:cs="Times New Roman"/>
          <w:sz w:val="24"/>
        </w:rPr>
        <w:t>TC</w:t>
      </w:r>
      <w:r w:rsidR="003F1102">
        <w:rPr>
          <w:rFonts w:ascii="Times New Roman" w:eastAsia="Times New Roman" w:hAnsi="Times New Roman" w:cs="Times New Roman"/>
          <w:sz w:val="24"/>
        </w:rPr>
        <w:t xml:space="preserve"> forecasts with lead times from 3 months to 0 month are very close to observations for most of the months</w:t>
      </w:r>
      <w:r w:rsidR="009904E6">
        <w:rPr>
          <w:rFonts w:ascii="Times New Roman" w:eastAsia="Times New Roman" w:hAnsi="Times New Roman" w:cs="Times New Roman"/>
          <w:sz w:val="24"/>
        </w:rPr>
        <w:t xml:space="preserve"> in the hurricane season (Fig. </w:t>
      </w:r>
      <w:r w:rsidR="00542160">
        <w:rPr>
          <w:rFonts w:ascii="Times New Roman" w:eastAsia="Times New Roman" w:hAnsi="Times New Roman" w:cs="Times New Roman"/>
          <w:sz w:val="24"/>
        </w:rPr>
        <w:t>3</w:t>
      </w:r>
      <w:r w:rsidR="003F1102">
        <w:rPr>
          <w:rFonts w:ascii="Times New Roman" w:eastAsia="Times New Roman" w:hAnsi="Times New Roman" w:cs="Times New Roman"/>
          <w:sz w:val="24"/>
        </w:rPr>
        <w:t>b).</w:t>
      </w:r>
      <w:r w:rsidR="009904E6">
        <w:rPr>
          <w:rFonts w:ascii="Times New Roman" w:eastAsia="Times New Roman" w:hAnsi="Times New Roman" w:cs="Times New Roman"/>
          <w:sz w:val="24"/>
        </w:rPr>
        <w:t xml:space="preserve"> </w:t>
      </w:r>
      <w:r w:rsidR="003F1102">
        <w:rPr>
          <w:rFonts w:ascii="Times New Roman" w:eastAsia="Times New Roman" w:hAnsi="Times New Roman" w:cs="Times New Roman"/>
          <w:sz w:val="24"/>
        </w:rPr>
        <w:t xml:space="preserve"> However, the forecast for </w:t>
      </w:r>
      <w:r w:rsidR="00542160">
        <w:rPr>
          <w:rFonts w:ascii="Times New Roman" w:eastAsia="Times New Roman" w:hAnsi="Times New Roman" w:cs="Times New Roman"/>
          <w:sz w:val="24"/>
        </w:rPr>
        <w:t xml:space="preserve">the </w:t>
      </w:r>
      <w:r w:rsidR="00B220F2">
        <w:rPr>
          <w:rFonts w:ascii="Times New Roman" w:eastAsia="Times New Roman" w:hAnsi="Times New Roman" w:cs="Times New Roman"/>
          <w:sz w:val="24"/>
        </w:rPr>
        <w:t>TC</w:t>
      </w:r>
      <w:r w:rsidR="00542160">
        <w:rPr>
          <w:rFonts w:ascii="Times New Roman" w:eastAsia="Times New Roman" w:hAnsi="Times New Roman" w:cs="Times New Roman"/>
          <w:sz w:val="24"/>
        </w:rPr>
        <w:t xml:space="preserve"> activity</w:t>
      </w:r>
      <w:r w:rsidR="003F1102">
        <w:rPr>
          <w:rFonts w:ascii="Times New Roman" w:eastAsia="Times New Roman" w:hAnsi="Times New Roman" w:cs="Times New Roman"/>
          <w:sz w:val="24"/>
        </w:rPr>
        <w:t xml:space="preserve"> in September, the month of </w:t>
      </w:r>
      <w:r w:rsidR="00C5411B">
        <w:rPr>
          <w:rFonts w:ascii="Times New Roman" w:eastAsia="Times New Roman" w:hAnsi="Times New Roman" w:cs="Times New Roman"/>
          <w:sz w:val="24"/>
        </w:rPr>
        <w:t xml:space="preserve">the </w:t>
      </w:r>
      <w:r w:rsidR="003F1102">
        <w:rPr>
          <w:rFonts w:ascii="Times New Roman" w:eastAsia="Times New Roman" w:hAnsi="Times New Roman" w:cs="Times New Roman"/>
          <w:sz w:val="24"/>
        </w:rPr>
        <w:t xml:space="preserve">peak </w:t>
      </w:r>
      <w:r w:rsidR="00B220F2">
        <w:rPr>
          <w:rFonts w:ascii="Times New Roman" w:eastAsia="Times New Roman" w:hAnsi="Times New Roman" w:cs="Times New Roman"/>
          <w:sz w:val="24"/>
        </w:rPr>
        <w:t>TC</w:t>
      </w:r>
      <w:r w:rsidR="003F1102">
        <w:rPr>
          <w:rFonts w:ascii="Times New Roman" w:eastAsia="Times New Roman" w:hAnsi="Times New Roman" w:cs="Times New Roman"/>
          <w:sz w:val="24"/>
        </w:rPr>
        <w:t xml:space="preserve"> activity, was weaker than the observations, indicating the need of imp</w:t>
      </w:r>
      <w:r w:rsidR="007D03E8">
        <w:rPr>
          <w:rFonts w:ascii="Times New Roman" w:eastAsia="Times New Roman" w:hAnsi="Times New Roman" w:cs="Times New Roman"/>
          <w:sz w:val="24"/>
        </w:rPr>
        <w:t>rovements for the model for the</w:t>
      </w:r>
      <w:r w:rsidR="00B220F2">
        <w:rPr>
          <w:rFonts w:ascii="Times New Roman" w:eastAsia="Times New Roman" w:hAnsi="Times New Roman" w:cs="Times New Roman"/>
          <w:sz w:val="24"/>
        </w:rPr>
        <w:t xml:space="preserve"> </w:t>
      </w:r>
      <w:r w:rsidR="003F1102">
        <w:rPr>
          <w:rFonts w:ascii="Times New Roman" w:eastAsia="Times New Roman" w:hAnsi="Times New Roman" w:cs="Times New Roman"/>
          <w:sz w:val="24"/>
        </w:rPr>
        <w:t xml:space="preserve">intraseasonal </w:t>
      </w:r>
      <w:r w:rsidR="007D03E8">
        <w:rPr>
          <w:rFonts w:ascii="Times New Roman" w:eastAsia="Times New Roman" w:hAnsi="Times New Roman" w:cs="Times New Roman"/>
          <w:sz w:val="24"/>
        </w:rPr>
        <w:t xml:space="preserve">TC </w:t>
      </w:r>
      <w:r w:rsidR="003F1102">
        <w:rPr>
          <w:rFonts w:ascii="Times New Roman" w:eastAsia="Times New Roman" w:hAnsi="Times New Roman" w:cs="Times New Roman"/>
          <w:sz w:val="24"/>
        </w:rPr>
        <w:t>prediction.</w:t>
      </w:r>
    </w:p>
    <w:p w14:paraId="7B9ABEA4" w14:textId="77777777" w:rsidR="003F1102" w:rsidRPr="009904E6" w:rsidRDefault="003F1102" w:rsidP="009904E6">
      <w:pPr>
        <w:spacing w:line="240" w:lineRule="auto"/>
        <w:jc w:val="both"/>
        <w:rPr>
          <w:rFonts w:ascii="Times New Roman" w:hAnsi="Times New Roman" w:cs="Times New Roman"/>
          <w:sz w:val="24"/>
          <w:szCs w:val="24"/>
        </w:rPr>
      </w:pPr>
      <w:r>
        <w:rPr>
          <w:noProof/>
          <w:lang w:eastAsia="en-US"/>
        </w:rPr>
        <w:drawing>
          <wp:inline distT="0" distB="0" distL="0" distR="0" wp14:anchorId="47323BDA" wp14:editId="6D2EF2FC">
            <wp:extent cx="5934075" cy="18192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cstate="print"/>
                    <a:stretch>
                      <a:fillRect/>
                    </a:stretch>
                  </pic:blipFill>
                  <pic:spPr>
                    <a:xfrm>
                      <a:off x="0" y="0"/>
                      <a:ext cx="5934075" cy="1819275"/>
                    </a:xfrm>
                    <a:prstGeom prst="rect">
                      <a:avLst/>
                    </a:prstGeom>
                  </pic:spPr>
                </pic:pic>
              </a:graphicData>
            </a:graphic>
          </wp:inline>
        </w:drawing>
      </w:r>
    </w:p>
    <w:p w14:paraId="7A909788" w14:textId="559E5706" w:rsidR="003F1102" w:rsidRPr="00542160" w:rsidRDefault="003F1102" w:rsidP="00542160">
      <w:pPr>
        <w:spacing w:after="240" w:line="240" w:lineRule="auto"/>
        <w:ind w:firstLine="720"/>
        <w:jc w:val="both"/>
      </w:pPr>
      <w:r w:rsidRPr="00542160">
        <w:rPr>
          <w:rFonts w:ascii="Times New Roman" w:eastAsia="Times New Roman" w:hAnsi="Times New Roman" w:cs="Times New Roman"/>
        </w:rPr>
        <w:t xml:space="preserve">Fig. </w:t>
      </w:r>
      <w:r w:rsidR="00542160">
        <w:rPr>
          <w:rFonts w:ascii="Times New Roman" w:eastAsia="Times New Roman" w:hAnsi="Times New Roman" w:cs="Times New Roman"/>
        </w:rPr>
        <w:t>3</w:t>
      </w:r>
      <w:r w:rsidRPr="00542160">
        <w:rPr>
          <w:rFonts w:ascii="Times New Roman" w:eastAsia="Times New Roman" w:hAnsi="Times New Roman" w:cs="Times New Roman"/>
        </w:rPr>
        <w:t xml:space="preserve">. (a) Monthly distribution of </w:t>
      </w:r>
      <w:r w:rsidR="009904E6" w:rsidRPr="00542160">
        <w:rPr>
          <w:rFonts w:ascii="Times New Roman" w:eastAsia="Times New Roman" w:hAnsi="Times New Roman" w:cs="Times New Roman"/>
        </w:rPr>
        <w:t xml:space="preserve">tropical </w:t>
      </w:r>
      <w:r w:rsidR="00B220F2" w:rsidRPr="00542160">
        <w:rPr>
          <w:rFonts w:ascii="Times New Roman" w:eastAsia="Times New Roman" w:hAnsi="Times New Roman" w:cs="Times New Roman"/>
        </w:rPr>
        <w:t>cyclone</w:t>
      </w:r>
      <w:r w:rsidRPr="00542160">
        <w:rPr>
          <w:rFonts w:ascii="Times New Roman" w:eastAsia="Times New Roman" w:hAnsi="Times New Roman" w:cs="Times New Roman"/>
        </w:rPr>
        <w:t xml:space="preserve">s in the 2010 Atlantic hurricane season and (b) forecasts of monthly </w:t>
      </w:r>
      <w:r w:rsidR="009904E6" w:rsidRPr="00542160">
        <w:rPr>
          <w:rFonts w:ascii="Times New Roman" w:eastAsia="Times New Roman" w:hAnsi="Times New Roman" w:cs="Times New Roman"/>
        </w:rPr>
        <w:t xml:space="preserve">tropical </w:t>
      </w:r>
      <w:r w:rsidR="00B220F2" w:rsidRPr="00542160">
        <w:rPr>
          <w:rFonts w:ascii="Times New Roman" w:eastAsia="Times New Roman" w:hAnsi="Times New Roman" w:cs="Times New Roman"/>
        </w:rPr>
        <w:t>cyclone</w:t>
      </w:r>
      <w:r w:rsidRPr="00542160">
        <w:rPr>
          <w:rFonts w:ascii="Times New Roman" w:eastAsia="Times New Roman" w:hAnsi="Times New Roman" w:cs="Times New Roman"/>
        </w:rPr>
        <w:t>s for the 2010 hurricane season using the dynamical</w:t>
      </w:r>
      <w:r w:rsidR="00B220F2" w:rsidRPr="00542160">
        <w:rPr>
          <w:rFonts w:ascii="Times New Roman" w:eastAsia="Times New Roman" w:hAnsi="Times New Roman" w:cs="Times New Roman"/>
        </w:rPr>
        <w:t>–</w:t>
      </w:r>
      <w:r w:rsidRPr="00542160">
        <w:rPr>
          <w:rFonts w:ascii="Times New Roman" w:eastAsia="Times New Roman" w:hAnsi="Times New Roman" w:cs="Times New Roman"/>
        </w:rPr>
        <w:t xml:space="preserve">statistical model (Wang et al. 2009) with lead time from 3 months to 0 month. Blue line in (a) is the monthly </w:t>
      </w:r>
      <w:r w:rsidR="009904E6" w:rsidRPr="00542160">
        <w:rPr>
          <w:rFonts w:ascii="Times New Roman" w:eastAsia="Times New Roman" w:hAnsi="Times New Roman" w:cs="Times New Roman"/>
        </w:rPr>
        <w:t xml:space="preserve">tropical </w:t>
      </w:r>
      <w:r w:rsidR="00B220F2" w:rsidRPr="00542160">
        <w:rPr>
          <w:rFonts w:ascii="Times New Roman" w:eastAsia="Times New Roman" w:hAnsi="Times New Roman" w:cs="Times New Roman"/>
        </w:rPr>
        <w:t>cyclone</w:t>
      </w:r>
      <w:r w:rsidRPr="00542160">
        <w:rPr>
          <w:rFonts w:ascii="Times New Roman" w:eastAsia="Times New Roman" w:hAnsi="Times New Roman" w:cs="Times New Roman"/>
        </w:rPr>
        <w:t xml:space="preserve"> climatology (1981</w:t>
      </w:r>
      <w:r w:rsidR="009904E6" w:rsidRPr="00542160">
        <w:rPr>
          <w:rFonts w:ascii="Times New Roman" w:eastAsia="Times New Roman" w:hAnsi="Times New Roman" w:cs="Times New Roman"/>
        </w:rPr>
        <w:t>–</w:t>
      </w:r>
      <w:r w:rsidRPr="00542160">
        <w:rPr>
          <w:rFonts w:ascii="Times New Roman" w:eastAsia="Times New Roman" w:hAnsi="Times New Roman" w:cs="Times New Roman"/>
        </w:rPr>
        <w:t>2009) and green lines are +/</w:t>
      </w:r>
      <w:r w:rsidR="009904E6" w:rsidRPr="00542160">
        <w:rPr>
          <w:rFonts w:ascii="Times New Roman" w:eastAsia="Times New Roman" w:hAnsi="Times New Roman" w:cs="Times New Roman"/>
        </w:rPr>
        <w:t>–</w:t>
      </w:r>
      <w:r w:rsidRPr="00542160">
        <w:rPr>
          <w:rFonts w:ascii="Times New Roman" w:eastAsia="Times New Roman" w:hAnsi="Times New Roman" w:cs="Times New Roman"/>
        </w:rPr>
        <w:t xml:space="preserve"> one-standard-deviation departure from the climatology.</w:t>
      </w:r>
    </w:p>
    <w:p w14:paraId="0BFDEC02" w14:textId="77777777" w:rsidR="00FC3738" w:rsidRDefault="00EC20DF" w:rsidP="00EC20DF">
      <w:pPr>
        <w:spacing w:after="24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the development of the new version of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 </w:t>
      </w:r>
      <w:r w:rsidR="001B2E7E">
        <w:rPr>
          <w:rFonts w:ascii="Times New Roman" w:eastAsia="Times New Roman" w:hAnsi="Times New Roman" w:cs="Times New Roman"/>
          <w:sz w:val="24"/>
        </w:rPr>
        <w:t xml:space="preserve">one of the NMME models, </w:t>
      </w:r>
      <w:r>
        <w:rPr>
          <w:rFonts w:ascii="Times New Roman" w:eastAsia="Times New Roman" w:hAnsi="Times New Roman" w:cs="Times New Roman"/>
          <w:sz w:val="24"/>
        </w:rPr>
        <w:t xml:space="preserve">data from 45-day CFSv2 reforecasts (1999–2010) are available.  An evaluation of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CFSv2 (</w:t>
      </w:r>
      <w:r w:rsidR="00AE08DF">
        <w:rPr>
          <w:rFonts w:ascii="Times New Roman" w:eastAsia="Times New Roman" w:hAnsi="Times New Roman" w:cs="Times New Roman"/>
          <w:sz w:val="24"/>
        </w:rPr>
        <w:t>Wang et al. 2014</w:t>
      </w:r>
      <w:r>
        <w:rPr>
          <w:rFonts w:ascii="Times New Roman" w:eastAsia="Times New Roman" w:hAnsi="Times New Roman" w:cs="Times New Roman"/>
          <w:sz w:val="24"/>
        </w:rPr>
        <w:t xml:space="preserve">) indicates that the MJO is better represented with a higher prediction skill in </w:t>
      </w:r>
      <w:r w:rsidR="00DC027A">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CFSv2 than in </w:t>
      </w:r>
      <w:r w:rsidR="00DC027A">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CFSv1 (Fig. </w:t>
      </w:r>
      <w:r w:rsidR="00C4395F">
        <w:rPr>
          <w:rFonts w:ascii="Times New Roman" w:eastAsia="Times New Roman" w:hAnsi="Times New Roman" w:cs="Times New Roman"/>
          <w:sz w:val="24"/>
        </w:rPr>
        <w:t>4</w:t>
      </w:r>
      <w:r>
        <w:rPr>
          <w:rFonts w:ascii="Times New Roman" w:eastAsia="Times New Roman" w:hAnsi="Times New Roman" w:cs="Times New Roman"/>
          <w:sz w:val="24"/>
        </w:rPr>
        <w:t xml:space="preserve">).  The time range for a skillful MJO prediction was extended from two weeks in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CFSv1 (Seo, et al. 2009) to </w:t>
      </w:r>
      <w:r w:rsidR="00DC027A">
        <w:rPr>
          <w:rFonts w:ascii="Times New Roman" w:eastAsia="Times New Roman" w:hAnsi="Times New Roman" w:cs="Times New Roman"/>
          <w:sz w:val="24"/>
        </w:rPr>
        <w:t>3–</w:t>
      </w:r>
      <w:r>
        <w:rPr>
          <w:rFonts w:ascii="Times New Roman" w:eastAsia="Times New Roman" w:hAnsi="Times New Roman" w:cs="Times New Roman"/>
          <w:sz w:val="24"/>
        </w:rPr>
        <w:t xml:space="preserve">4 weeks in </w:t>
      </w:r>
      <w:r w:rsidR="00AF680B">
        <w:rPr>
          <w:rFonts w:ascii="Times New Roman" w:eastAsia="Times New Roman" w:hAnsi="Times New Roman" w:cs="Times New Roman"/>
          <w:sz w:val="24"/>
        </w:rPr>
        <w:t xml:space="preserve">the </w:t>
      </w:r>
      <w:r>
        <w:rPr>
          <w:rFonts w:ascii="Times New Roman" w:eastAsia="Times New Roman" w:hAnsi="Times New Roman" w:cs="Times New Roman"/>
          <w:sz w:val="24"/>
        </w:rPr>
        <w:t>CFSv2 (Zhang and van den Dool 2012</w:t>
      </w:r>
      <w:r w:rsidR="00725D97">
        <w:rPr>
          <w:rFonts w:ascii="Times New Roman" w:eastAsia="Times New Roman" w:hAnsi="Times New Roman" w:cs="Times New Roman"/>
          <w:sz w:val="24"/>
        </w:rPr>
        <w:t>; Kim et al. 2014</w:t>
      </w:r>
      <w:r>
        <w:rPr>
          <w:rFonts w:ascii="Times New Roman" w:eastAsia="Times New Roman" w:hAnsi="Times New Roman" w:cs="Times New Roman"/>
          <w:sz w:val="24"/>
        </w:rPr>
        <w:t xml:space="preserve">).  </w:t>
      </w:r>
    </w:p>
    <w:p w14:paraId="1D7F412D" w14:textId="059C66B8" w:rsidR="00A83A1C" w:rsidRDefault="00187E92" w:rsidP="00A83A1C">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lastRenderedPageBreak/>
        <w:t xml:space="preserve">Also </w:t>
      </w:r>
      <w:r>
        <w:rPr>
          <w:rFonts w:ascii="Times New Roman" w:hAnsi="Times New Roman"/>
          <w:sz w:val="24"/>
          <w:szCs w:val="24"/>
        </w:rPr>
        <w:t xml:space="preserve">with the development of the NMME-Phase 2 system, data </w:t>
      </w:r>
      <w:r w:rsidR="00A83A1C">
        <w:rPr>
          <w:rFonts w:ascii="Times New Roman" w:hAnsi="Times New Roman"/>
          <w:sz w:val="24"/>
          <w:szCs w:val="24"/>
        </w:rPr>
        <w:t xml:space="preserve">from multiple models </w:t>
      </w:r>
      <w:r>
        <w:rPr>
          <w:rFonts w:ascii="Times New Roman" w:hAnsi="Times New Roman"/>
          <w:sz w:val="24"/>
          <w:szCs w:val="24"/>
        </w:rPr>
        <w:t xml:space="preserve">at higher temporal resolution (daily and 6 hourly) are becoming available.  </w:t>
      </w:r>
      <w:r w:rsidR="00A83A1C">
        <w:rPr>
          <w:rFonts w:ascii="Times New Roman" w:hAnsi="Times New Roman"/>
          <w:sz w:val="24"/>
          <w:szCs w:val="24"/>
        </w:rPr>
        <w:t xml:space="preserve">The NMME-Phase 2 system (Kirtman et al. 2014) is a multi-model intraseasonal forecasting system, which consists of a set of eight coupled global climate models (or different model versions) from NOAA/NCEP, NOAA/GFDL, NCAR, NASA, and Canadian Meteorological Centre (CMC).  </w:t>
      </w:r>
      <w:r w:rsidR="00A83A1C" w:rsidRPr="00115DCF">
        <w:rPr>
          <w:rFonts w:ascii="Times New Roman" w:hAnsi="Times New Roman" w:cs="Times New Roman"/>
          <w:sz w:val="24"/>
          <w:szCs w:val="24"/>
        </w:rPr>
        <w:t>A</w:t>
      </w:r>
      <w:r w:rsidR="00CF2EC3">
        <w:rPr>
          <w:rFonts w:ascii="Times New Roman" w:hAnsi="Times New Roman" w:cs="Times New Roman"/>
          <w:sz w:val="24"/>
          <w:szCs w:val="24"/>
        </w:rPr>
        <w:t xml:space="preserve">n </w:t>
      </w:r>
      <w:r w:rsidR="00A83A1C" w:rsidRPr="00115DCF">
        <w:rPr>
          <w:rFonts w:ascii="Times New Roman" w:hAnsi="Times New Roman" w:cs="Times New Roman"/>
          <w:sz w:val="24"/>
          <w:szCs w:val="24"/>
        </w:rPr>
        <w:t xml:space="preserve">assessment of </w:t>
      </w:r>
      <w:r w:rsidR="00CF2EC3">
        <w:rPr>
          <w:rFonts w:ascii="Times New Roman" w:hAnsi="Times New Roman" w:cs="Times New Roman"/>
          <w:sz w:val="24"/>
          <w:szCs w:val="24"/>
        </w:rPr>
        <w:t>the NMME dynamical</w:t>
      </w:r>
      <w:r w:rsidR="00A83A1C" w:rsidRPr="00115DCF">
        <w:rPr>
          <w:rFonts w:ascii="Times New Roman" w:hAnsi="Times New Roman" w:cs="Times New Roman"/>
          <w:sz w:val="24"/>
          <w:szCs w:val="24"/>
        </w:rPr>
        <w:t xml:space="preserve"> seasonal forecast (van den Dool et al. 2012) indicates that a multi-model ensemble approach has a</w:t>
      </w:r>
      <w:r w:rsidR="00A83A1C">
        <w:rPr>
          <w:rFonts w:ascii="Times New Roman" w:hAnsi="Times New Roman" w:cs="Times New Roman"/>
          <w:sz w:val="24"/>
          <w:szCs w:val="24"/>
        </w:rPr>
        <w:t>n overall</w:t>
      </w:r>
      <w:r w:rsidR="00A83A1C" w:rsidRPr="00115DCF">
        <w:rPr>
          <w:rFonts w:ascii="Times New Roman" w:hAnsi="Times New Roman" w:cs="Times New Roman"/>
          <w:sz w:val="24"/>
          <w:szCs w:val="24"/>
        </w:rPr>
        <w:t xml:space="preserve"> better forecast skill than any single model ensemble.  </w:t>
      </w:r>
      <w:r w:rsidR="00CF2EC3">
        <w:rPr>
          <w:rFonts w:ascii="Times New Roman" w:hAnsi="Times New Roman" w:cs="Times New Roman"/>
          <w:sz w:val="24"/>
          <w:szCs w:val="24"/>
        </w:rPr>
        <w:t xml:space="preserve">It is reasonable to expect that the </w:t>
      </w:r>
      <w:r w:rsidR="00CF2EC3">
        <w:rPr>
          <w:rFonts w:ascii="Times New Roman" w:hAnsi="Times New Roman"/>
          <w:sz w:val="24"/>
          <w:szCs w:val="24"/>
        </w:rPr>
        <w:t>NMME-Phase 2 system will have better intraseasonal forecasts</w:t>
      </w:r>
      <w:r w:rsidR="006A3A5A">
        <w:rPr>
          <w:rFonts w:ascii="Times New Roman" w:hAnsi="Times New Roman"/>
          <w:sz w:val="24"/>
          <w:szCs w:val="24"/>
        </w:rPr>
        <w:t xml:space="preserve"> for the MJO</w:t>
      </w:r>
      <w:r w:rsidR="00E15A2F">
        <w:rPr>
          <w:rFonts w:ascii="Times New Roman" w:hAnsi="Times New Roman"/>
          <w:sz w:val="24"/>
          <w:szCs w:val="24"/>
        </w:rPr>
        <w:t xml:space="preserve"> than</w:t>
      </w:r>
      <w:r w:rsidR="00746398">
        <w:rPr>
          <w:rFonts w:ascii="Times New Roman" w:hAnsi="Times New Roman"/>
          <w:sz w:val="24"/>
          <w:szCs w:val="24"/>
        </w:rPr>
        <w:t xml:space="preserve"> </w:t>
      </w:r>
      <w:r w:rsidR="00CF2EC3">
        <w:rPr>
          <w:rFonts w:ascii="Times New Roman" w:hAnsi="Times New Roman"/>
          <w:sz w:val="24"/>
          <w:szCs w:val="24"/>
        </w:rPr>
        <w:t xml:space="preserve">individual models.  </w:t>
      </w:r>
      <w:r w:rsidR="00746398">
        <w:rPr>
          <w:rFonts w:ascii="Times New Roman" w:hAnsi="Times New Roman"/>
          <w:sz w:val="24"/>
          <w:szCs w:val="24"/>
        </w:rPr>
        <w:t xml:space="preserve">Additionally, </w:t>
      </w:r>
      <w:r w:rsidR="00746398">
        <w:rPr>
          <w:rFonts w:ascii="Times New Roman" w:hAnsi="Times New Roman" w:cs="Times New Roman"/>
          <w:sz w:val="24"/>
          <w:szCs w:val="24"/>
        </w:rPr>
        <w:t>u</w:t>
      </w:r>
      <w:r w:rsidR="00746398" w:rsidRPr="00115DCF">
        <w:rPr>
          <w:rFonts w:ascii="Times New Roman" w:hAnsi="Times New Roman" w:cs="Times New Roman"/>
          <w:sz w:val="24"/>
          <w:szCs w:val="24"/>
        </w:rPr>
        <w:t xml:space="preserve">tilizing the NMME products to derive </w:t>
      </w:r>
      <w:r w:rsidR="00746398">
        <w:rPr>
          <w:rFonts w:ascii="Times New Roman" w:hAnsi="Times New Roman" w:cs="Times New Roman"/>
          <w:sz w:val="24"/>
          <w:szCs w:val="24"/>
        </w:rPr>
        <w:t>other</w:t>
      </w:r>
      <w:r w:rsidR="00746398" w:rsidRPr="00115DCF">
        <w:rPr>
          <w:rFonts w:ascii="Times New Roman" w:hAnsi="Times New Roman" w:cs="Times New Roman"/>
          <w:sz w:val="24"/>
          <w:szCs w:val="24"/>
        </w:rPr>
        <w:t xml:space="preserve"> predictors</w:t>
      </w:r>
      <w:r w:rsidR="00746398">
        <w:rPr>
          <w:rFonts w:ascii="Times New Roman" w:hAnsi="Times New Roman" w:cs="Times New Roman"/>
          <w:sz w:val="24"/>
          <w:szCs w:val="24"/>
        </w:rPr>
        <w:t xml:space="preserve">, such as SST and vertical wind shear used in our </w:t>
      </w:r>
      <w:r w:rsidR="00746398">
        <w:rPr>
          <w:rFonts w:ascii="Times New Roman" w:eastAsia="Times New Roman" w:hAnsi="Times New Roman" w:cs="Times New Roman"/>
          <w:sz w:val="24"/>
        </w:rPr>
        <w:t>prototype test (Fig. 3b)</w:t>
      </w:r>
      <w:r w:rsidR="00746398" w:rsidRPr="00115DCF">
        <w:rPr>
          <w:rFonts w:ascii="Times New Roman" w:hAnsi="Times New Roman" w:cs="Times New Roman"/>
          <w:sz w:val="24"/>
          <w:szCs w:val="24"/>
        </w:rPr>
        <w:t xml:space="preserve"> will provide additional room for improving </w:t>
      </w:r>
      <w:r w:rsidR="00E15A2F">
        <w:rPr>
          <w:rFonts w:ascii="Times New Roman" w:hAnsi="Times New Roman" w:cs="Times New Roman"/>
          <w:sz w:val="24"/>
          <w:szCs w:val="24"/>
        </w:rPr>
        <w:t xml:space="preserve">the forecast of </w:t>
      </w:r>
      <w:r w:rsidR="00746398" w:rsidRPr="00115DCF">
        <w:rPr>
          <w:rFonts w:ascii="Times New Roman" w:hAnsi="Times New Roman" w:cs="Times New Roman"/>
          <w:sz w:val="24"/>
          <w:szCs w:val="24"/>
        </w:rPr>
        <w:t xml:space="preserve">the </w:t>
      </w:r>
      <w:r w:rsidR="006A3A5A">
        <w:rPr>
          <w:rFonts w:ascii="Times New Roman" w:hAnsi="Times New Roman" w:cs="Times New Roman"/>
          <w:sz w:val="24"/>
          <w:szCs w:val="24"/>
        </w:rPr>
        <w:t>30-day mean TC activity</w:t>
      </w:r>
      <w:r w:rsidR="00746398" w:rsidRPr="00115DCF">
        <w:rPr>
          <w:rFonts w:ascii="Times New Roman" w:hAnsi="Times New Roman" w:cs="Times New Roman"/>
          <w:sz w:val="24"/>
          <w:szCs w:val="24"/>
        </w:rPr>
        <w:t>.</w:t>
      </w:r>
    </w:p>
    <w:p w14:paraId="18122349" w14:textId="2AC972E0" w:rsidR="00EC20DF" w:rsidRDefault="00EC20DF" w:rsidP="00EC20DF">
      <w:pPr>
        <w:spacing w:after="240" w:line="240" w:lineRule="auto"/>
        <w:ind w:firstLine="720"/>
        <w:jc w:val="both"/>
      </w:pPr>
      <w:r>
        <w:rPr>
          <w:rFonts w:ascii="Times New Roman" w:eastAsia="Times New Roman" w:hAnsi="Times New Roman" w:cs="Times New Roman"/>
          <w:sz w:val="24"/>
        </w:rPr>
        <w:t xml:space="preserve">The </w:t>
      </w:r>
      <w:r w:rsidR="00185C56">
        <w:rPr>
          <w:rFonts w:ascii="Times New Roman" w:eastAsia="Times New Roman" w:hAnsi="Times New Roman" w:cs="Times New Roman"/>
          <w:sz w:val="24"/>
        </w:rPr>
        <w:t>multi-</w:t>
      </w:r>
      <w:r>
        <w:rPr>
          <w:rFonts w:ascii="Times New Roman" w:eastAsia="Times New Roman" w:hAnsi="Times New Roman" w:cs="Times New Roman"/>
          <w:sz w:val="24"/>
        </w:rPr>
        <w:t xml:space="preserve">year </w:t>
      </w:r>
      <w:r w:rsidR="00A83A1C">
        <w:rPr>
          <w:rFonts w:ascii="Times New Roman" w:eastAsia="Times New Roman" w:hAnsi="Times New Roman" w:cs="Times New Roman"/>
          <w:sz w:val="24"/>
        </w:rPr>
        <w:t>(</w:t>
      </w:r>
      <w:r w:rsidR="001A4E9E">
        <w:rPr>
          <w:rFonts w:ascii="Times New Roman" w:eastAsia="Times New Roman" w:hAnsi="Times New Roman" w:cs="Times New Roman"/>
          <w:sz w:val="24"/>
        </w:rPr>
        <w:t>19</w:t>
      </w:r>
      <w:r w:rsidR="003D62A2" w:rsidRPr="003D62A2">
        <w:rPr>
          <w:rFonts w:ascii="Times New Roman" w:eastAsia="Times New Roman" w:hAnsi="Times New Roman" w:cs="Times New Roman"/>
          <w:color w:val="FF0000"/>
          <w:sz w:val="24"/>
        </w:rPr>
        <w:t>82</w:t>
      </w:r>
      <w:r w:rsidR="001A4E9E">
        <w:rPr>
          <w:rFonts w:ascii="Times New Roman" w:eastAsia="Times New Roman" w:hAnsi="Times New Roman" w:cs="Times New Roman"/>
          <w:sz w:val="24"/>
        </w:rPr>
        <w:t>–2010</w:t>
      </w:r>
      <w:r w:rsidR="00A83A1C">
        <w:rPr>
          <w:rFonts w:ascii="Times New Roman" w:eastAsia="Times New Roman" w:hAnsi="Times New Roman" w:cs="Times New Roman"/>
          <w:sz w:val="24"/>
        </w:rPr>
        <w:t xml:space="preserve">) </w:t>
      </w:r>
      <w:r>
        <w:rPr>
          <w:rFonts w:ascii="Times New Roman" w:eastAsia="Times New Roman" w:hAnsi="Times New Roman" w:cs="Times New Roman"/>
          <w:sz w:val="24"/>
        </w:rPr>
        <w:t>retrospective forecasts</w:t>
      </w:r>
      <w:r w:rsidR="00187E92">
        <w:rPr>
          <w:rFonts w:ascii="Times New Roman" w:eastAsia="Times New Roman" w:hAnsi="Times New Roman" w:cs="Times New Roman"/>
          <w:sz w:val="24"/>
        </w:rPr>
        <w:t xml:space="preserve"> with the </w:t>
      </w:r>
      <w:r w:rsidR="00187E92">
        <w:rPr>
          <w:rFonts w:ascii="Times New Roman" w:hAnsi="Times New Roman"/>
          <w:sz w:val="24"/>
          <w:szCs w:val="24"/>
        </w:rPr>
        <w:t>NMME-Phase 2 system</w:t>
      </w:r>
      <w:r>
        <w:rPr>
          <w:rFonts w:ascii="Times New Roman" w:eastAsia="Times New Roman" w:hAnsi="Times New Roman" w:cs="Times New Roman"/>
          <w:sz w:val="24"/>
        </w:rPr>
        <w:t xml:space="preserve">, together with the </w:t>
      </w:r>
      <w:r w:rsidR="00187E92">
        <w:rPr>
          <w:rFonts w:ascii="Times New Roman" w:eastAsia="Times New Roman" w:hAnsi="Times New Roman" w:cs="Times New Roman"/>
          <w:sz w:val="24"/>
        </w:rPr>
        <w:t xml:space="preserve">experimental </w:t>
      </w:r>
      <w:r>
        <w:rPr>
          <w:rFonts w:ascii="Times New Roman" w:eastAsia="Times New Roman" w:hAnsi="Times New Roman" w:cs="Times New Roman"/>
          <w:sz w:val="24"/>
        </w:rPr>
        <w:t xml:space="preserve">real-time forecasts </w:t>
      </w:r>
      <w:r w:rsidR="00185C56">
        <w:rPr>
          <w:rFonts w:ascii="Times New Roman" w:eastAsia="Times New Roman" w:hAnsi="Times New Roman" w:cs="Times New Roman"/>
          <w:sz w:val="24"/>
        </w:rPr>
        <w:t>for the following years</w:t>
      </w:r>
      <w:r>
        <w:rPr>
          <w:rFonts w:ascii="Times New Roman" w:eastAsia="Times New Roman" w:hAnsi="Times New Roman" w:cs="Times New Roman"/>
          <w:sz w:val="24"/>
        </w:rPr>
        <w:t xml:space="preserve">, offer </w:t>
      </w:r>
      <w:r w:rsidR="00F2386C">
        <w:rPr>
          <w:rFonts w:ascii="Times New Roman" w:eastAsia="Times New Roman" w:hAnsi="Times New Roman" w:cs="Times New Roman"/>
          <w:sz w:val="24"/>
        </w:rPr>
        <w:t>a necessary dataset</w:t>
      </w:r>
      <w:r>
        <w:rPr>
          <w:rFonts w:ascii="Times New Roman" w:eastAsia="Times New Roman" w:hAnsi="Times New Roman" w:cs="Times New Roman"/>
          <w:sz w:val="24"/>
        </w:rPr>
        <w:t xml:space="preserve"> to develop and test the dynamical–statistical approach for operational forecast of </w:t>
      </w:r>
      <w:r w:rsidR="00185C56">
        <w:rPr>
          <w:rFonts w:ascii="Times New Roman" w:eastAsia="Times New Roman" w:hAnsi="Times New Roman" w:cs="Times New Roman"/>
          <w:sz w:val="24"/>
        </w:rPr>
        <w:t>30-day mean</w:t>
      </w:r>
      <w:r>
        <w:rPr>
          <w:rFonts w:ascii="Times New Roman" w:eastAsia="Times New Roman" w:hAnsi="Times New Roman" w:cs="Times New Roman"/>
          <w:sz w:val="24"/>
        </w:rPr>
        <w:t xml:space="preserve"> Atlantic and Pacific </w:t>
      </w:r>
      <w:r w:rsidR="00185C56">
        <w:rPr>
          <w:rFonts w:ascii="Times New Roman" w:eastAsia="Times New Roman" w:hAnsi="Times New Roman" w:cs="Times New Roman"/>
          <w:sz w:val="24"/>
        </w:rPr>
        <w:t>TC</w:t>
      </w:r>
      <w:r w:rsidR="00AF680B">
        <w:rPr>
          <w:rFonts w:ascii="Times New Roman" w:eastAsia="Times New Roman" w:hAnsi="Times New Roman" w:cs="Times New Roman"/>
          <w:sz w:val="24"/>
        </w:rPr>
        <w:t xml:space="preserve"> activities</w:t>
      </w:r>
      <w:r>
        <w:rPr>
          <w:rFonts w:ascii="Times New Roman" w:eastAsia="Times New Roman" w:hAnsi="Times New Roman" w:cs="Times New Roman"/>
          <w:sz w:val="24"/>
        </w:rPr>
        <w:t xml:space="preserve">.  </w:t>
      </w:r>
      <w:r w:rsidR="00E55EDA">
        <w:rPr>
          <w:rFonts w:ascii="Times New Roman" w:eastAsia="Times New Roman" w:hAnsi="Times New Roman" w:cs="Times New Roman"/>
          <w:sz w:val="24"/>
        </w:rPr>
        <w:t xml:space="preserve">By considering the impact of the MJO cycle on </w:t>
      </w:r>
      <w:r w:rsidR="00185C56">
        <w:rPr>
          <w:rFonts w:ascii="Times New Roman" w:eastAsia="Times New Roman" w:hAnsi="Times New Roman" w:cs="Times New Roman"/>
          <w:sz w:val="24"/>
        </w:rPr>
        <w:t>the TC activity</w:t>
      </w:r>
      <w:r w:rsidR="00AF680B">
        <w:rPr>
          <w:rFonts w:ascii="Times New Roman" w:eastAsia="Times New Roman" w:hAnsi="Times New Roman" w:cs="Times New Roman"/>
          <w:sz w:val="24"/>
        </w:rPr>
        <w:t xml:space="preserve"> as an additional predictor in the </w:t>
      </w:r>
      <w:r w:rsidR="00E15A2F">
        <w:rPr>
          <w:rFonts w:ascii="Times New Roman" w:eastAsia="Times New Roman" w:hAnsi="Times New Roman" w:cs="Times New Roman"/>
          <w:sz w:val="24"/>
        </w:rPr>
        <w:t xml:space="preserve">hybrid </w:t>
      </w:r>
      <w:r w:rsidR="00AF680B">
        <w:rPr>
          <w:rFonts w:ascii="Times New Roman" w:eastAsia="Times New Roman" w:hAnsi="Times New Roman" w:cs="Times New Roman"/>
          <w:sz w:val="24"/>
        </w:rPr>
        <w:t>forecast model</w:t>
      </w:r>
      <w:r w:rsidR="00E55EDA">
        <w:rPr>
          <w:rFonts w:ascii="Times New Roman" w:eastAsia="Times New Roman" w:hAnsi="Times New Roman" w:cs="Times New Roman"/>
          <w:sz w:val="24"/>
        </w:rPr>
        <w:t>, w</w:t>
      </w:r>
      <w:r>
        <w:rPr>
          <w:rFonts w:ascii="Times New Roman" w:eastAsia="Times New Roman" w:hAnsi="Times New Roman" w:cs="Times New Roman"/>
          <w:sz w:val="24"/>
        </w:rPr>
        <w:t xml:space="preserve">e expect that this </w:t>
      </w:r>
      <w:r w:rsidR="00375FB6">
        <w:rPr>
          <w:rFonts w:ascii="Times New Roman" w:eastAsia="Times New Roman" w:hAnsi="Times New Roman" w:cs="Times New Roman"/>
          <w:sz w:val="24"/>
        </w:rPr>
        <w:t>project</w:t>
      </w:r>
      <w:r>
        <w:rPr>
          <w:rFonts w:ascii="Times New Roman" w:eastAsia="Times New Roman" w:hAnsi="Times New Roman" w:cs="Times New Roman"/>
          <w:sz w:val="24"/>
        </w:rPr>
        <w:t xml:space="preserve"> will complement the existing dynamical–statistical seasonal forecast model at </w:t>
      </w:r>
      <w:r w:rsidR="00DC027A">
        <w:rPr>
          <w:rFonts w:ascii="Times New Roman" w:eastAsia="Times New Roman" w:hAnsi="Times New Roman" w:cs="Times New Roman"/>
          <w:sz w:val="24"/>
        </w:rPr>
        <w:t>NCEP/</w:t>
      </w:r>
      <w:r>
        <w:rPr>
          <w:rFonts w:ascii="Times New Roman" w:eastAsia="Times New Roman" w:hAnsi="Times New Roman" w:cs="Times New Roman"/>
          <w:sz w:val="24"/>
        </w:rPr>
        <w:t xml:space="preserve">CPC </w:t>
      </w:r>
      <w:r w:rsidR="00DC027A">
        <w:rPr>
          <w:rFonts w:ascii="Times New Roman" w:eastAsia="Times New Roman" w:hAnsi="Times New Roman" w:cs="Times New Roman"/>
          <w:sz w:val="24"/>
        </w:rPr>
        <w:t>for</w:t>
      </w:r>
      <w:r>
        <w:rPr>
          <w:rFonts w:ascii="Times New Roman" w:eastAsia="Times New Roman" w:hAnsi="Times New Roman" w:cs="Times New Roman"/>
          <w:sz w:val="24"/>
        </w:rPr>
        <w:t xml:space="preserve"> the </w:t>
      </w:r>
      <w:r w:rsidR="006E683D">
        <w:rPr>
          <w:rFonts w:ascii="Times New Roman" w:eastAsia="Times New Roman" w:hAnsi="Times New Roman" w:cs="Times New Roman"/>
          <w:sz w:val="24"/>
        </w:rPr>
        <w:t>intraseasonal</w:t>
      </w:r>
      <w:r>
        <w:rPr>
          <w:rFonts w:ascii="Times New Roman" w:eastAsia="Times New Roman" w:hAnsi="Times New Roman" w:cs="Times New Roman"/>
          <w:sz w:val="24"/>
        </w:rPr>
        <w:t xml:space="preserve"> time </w:t>
      </w:r>
      <w:r w:rsidR="00F2386C">
        <w:rPr>
          <w:rFonts w:ascii="Times New Roman" w:eastAsia="Times New Roman" w:hAnsi="Times New Roman" w:cs="Times New Roman"/>
          <w:sz w:val="24"/>
        </w:rPr>
        <w:t>range</w:t>
      </w:r>
      <w:r>
        <w:rPr>
          <w:rFonts w:ascii="Times New Roman" w:eastAsia="Times New Roman" w:hAnsi="Times New Roman" w:cs="Times New Roman"/>
          <w:sz w:val="24"/>
        </w:rPr>
        <w:t>.</w:t>
      </w:r>
    </w:p>
    <w:p w14:paraId="0AE06A22" w14:textId="77777777" w:rsidR="00EC20DF" w:rsidRDefault="00EC20DF" w:rsidP="00EC20DF">
      <w:pPr>
        <w:jc w:val="center"/>
      </w:pPr>
      <w:r>
        <w:rPr>
          <w:noProof/>
          <w:lang w:eastAsia="en-US"/>
        </w:rPr>
        <w:drawing>
          <wp:inline distT="0" distB="0" distL="0" distR="0" wp14:anchorId="3D2C90C1" wp14:editId="71BA0278">
            <wp:extent cx="5943600" cy="33705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p w14:paraId="59189A56" w14:textId="0DB2765D" w:rsidR="006A3A5A" w:rsidRDefault="00EC20DF" w:rsidP="006A3A5A">
      <w:pPr>
        <w:spacing w:after="120" w:line="240" w:lineRule="auto"/>
        <w:ind w:firstLine="720"/>
        <w:jc w:val="both"/>
        <w:rPr>
          <w:rFonts w:ascii="Times New Roman" w:eastAsia="Times New Roman" w:hAnsi="Times New Roman" w:cs="Times New Roman"/>
        </w:rPr>
      </w:pPr>
      <w:r w:rsidRPr="00542160">
        <w:rPr>
          <w:rFonts w:ascii="Times New Roman" w:eastAsia="Times New Roman" w:hAnsi="Times New Roman" w:cs="Times New Roman"/>
        </w:rPr>
        <w:t xml:space="preserve">Fig. </w:t>
      </w:r>
      <w:r w:rsidR="00542160" w:rsidRPr="00542160">
        <w:rPr>
          <w:rFonts w:ascii="Times New Roman" w:eastAsia="Times New Roman" w:hAnsi="Times New Roman" w:cs="Times New Roman"/>
        </w:rPr>
        <w:t>4</w:t>
      </w:r>
      <w:r w:rsidRPr="00542160">
        <w:rPr>
          <w:rFonts w:ascii="Times New Roman" w:eastAsia="Times New Roman" w:hAnsi="Times New Roman" w:cs="Times New Roman"/>
        </w:rPr>
        <w:t>. MJO prediction skill expressed by the correlation coefficient (black lines with dots) between the CFS-predicted MJO indices (PC1 and PC2 of CHI200) and those derived from the reanalysis data.</w:t>
      </w:r>
      <w:r w:rsidR="00F2386C" w:rsidRPr="00542160">
        <w:rPr>
          <w:rFonts w:ascii="Times New Roman" w:eastAsia="Times New Roman" w:hAnsi="Times New Roman" w:cs="Times New Roman"/>
        </w:rPr>
        <w:t xml:space="preserve"> </w:t>
      </w:r>
      <w:r w:rsidRPr="00542160">
        <w:rPr>
          <w:rFonts w:ascii="Times New Roman" w:eastAsia="Times New Roman" w:hAnsi="Times New Roman" w:cs="Times New Roman"/>
        </w:rPr>
        <w:t xml:space="preserve"> (a) and (c) are the correlations for PC1 and PC2, respectively, between CFSv1 and the NCEP/DOE Reanalysis (R2).  (b) and (d) are the correlations for PC1 and PC2, respectively, between CFSv1 and CFS Reanalysis (CFSR).  The lead times are from 0 day to 30 days.</w:t>
      </w:r>
      <w:r w:rsidR="006A3A5A">
        <w:rPr>
          <w:rFonts w:ascii="Times New Roman" w:eastAsia="Times New Roman" w:hAnsi="Times New Roman" w:cs="Times New Roman"/>
        </w:rPr>
        <w:t xml:space="preserve">  </w:t>
      </w:r>
      <w:r w:rsidR="006A3A5A">
        <w:rPr>
          <w:rFonts w:ascii="Times New Roman" w:eastAsia="Times New Roman" w:hAnsi="Times New Roman" w:cs="Times New Roman"/>
        </w:rPr>
        <w:br w:type="page"/>
      </w:r>
    </w:p>
    <w:p w14:paraId="65FAD000"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cs="Times New Roman"/>
          <w:b/>
          <w:sz w:val="24"/>
          <w:szCs w:val="24"/>
        </w:rPr>
        <w:lastRenderedPageBreak/>
        <w:t>4.2 Scientific objectives</w:t>
      </w:r>
    </w:p>
    <w:p w14:paraId="620A838A" w14:textId="3514292B" w:rsidR="001C009B" w:rsidRDefault="00305E4F" w:rsidP="00071EFC">
      <w:pPr>
        <w:spacing w:after="120" w:line="240" w:lineRule="auto"/>
        <w:ind w:firstLine="720"/>
        <w:jc w:val="both"/>
        <w:rPr>
          <w:rFonts w:ascii="Times New Roman" w:hAnsi="Times New Roman"/>
          <w:sz w:val="24"/>
          <w:szCs w:val="24"/>
        </w:rPr>
      </w:pPr>
      <w:r w:rsidRPr="00115DCF">
        <w:rPr>
          <w:rFonts w:ascii="Times New Roman" w:hAnsi="Times New Roman" w:cs="Times New Roman"/>
          <w:sz w:val="24"/>
          <w:szCs w:val="24"/>
        </w:rPr>
        <w:t xml:space="preserve">This proposal is aimed at </w:t>
      </w:r>
      <w:r w:rsidR="001A4E9E">
        <w:rPr>
          <w:rFonts w:ascii="Times New Roman" w:hAnsi="Times New Roman" w:cs="Times New Roman"/>
          <w:sz w:val="24"/>
          <w:szCs w:val="24"/>
        </w:rPr>
        <w:t>(a</w:t>
      </w:r>
      <w:r w:rsidR="00065DE4">
        <w:rPr>
          <w:rFonts w:ascii="Times New Roman" w:hAnsi="Times New Roman" w:cs="Times New Roman"/>
          <w:sz w:val="24"/>
          <w:szCs w:val="24"/>
        </w:rPr>
        <w:t xml:space="preserve">) </w:t>
      </w:r>
      <w:r>
        <w:rPr>
          <w:rFonts w:ascii="Times New Roman" w:hAnsi="Times New Roman" w:cs="Times New Roman"/>
          <w:sz w:val="24"/>
          <w:szCs w:val="24"/>
        </w:rPr>
        <w:t xml:space="preserve">developing a </w:t>
      </w:r>
      <w:r>
        <w:rPr>
          <w:rFonts w:ascii="Times New Roman" w:hAnsi="Times New Roman"/>
          <w:sz w:val="24"/>
          <w:szCs w:val="24"/>
        </w:rPr>
        <w:t>dynamical–statistical</w:t>
      </w:r>
      <w:r w:rsidRPr="00115DCF">
        <w:rPr>
          <w:rFonts w:ascii="Times New Roman" w:hAnsi="Times New Roman"/>
          <w:sz w:val="24"/>
          <w:szCs w:val="24"/>
        </w:rPr>
        <w:t xml:space="preserve"> prediction </w:t>
      </w:r>
      <w:r>
        <w:rPr>
          <w:rFonts w:ascii="Times New Roman" w:hAnsi="Times New Roman"/>
          <w:sz w:val="24"/>
          <w:szCs w:val="24"/>
        </w:rPr>
        <w:t>system for</w:t>
      </w:r>
      <w:r w:rsidRPr="00115DCF">
        <w:rPr>
          <w:rFonts w:ascii="Times New Roman" w:hAnsi="Times New Roman"/>
          <w:sz w:val="24"/>
          <w:szCs w:val="24"/>
        </w:rPr>
        <w:t xml:space="preserve"> </w:t>
      </w:r>
      <w:r w:rsidR="00065DE4">
        <w:rPr>
          <w:rFonts w:ascii="Times New Roman" w:hAnsi="Times New Roman"/>
          <w:sz w:val="24"/>
          <w:szCs w:val="24"/>
        </w:rPr>
        <w:t>the 30-day mean</w:t>
      </w:r>
      <w:r>
        <w:rPr>
          <w:rFonts w:ascii="Times New Roman" w:hAnsi="Times New Roman"/>
          <w:sz w:val="24"/>
          <w:szCs w:val="24"/>
        </w:rPr>
        <w:t xml:space="preserve"> </w:t>
      </w:r>
      <w:r w:rsidR="00241D62">
        <w:rPr>
          <w:rFonts w:ascii="Times New Roman" w:hAnsi="Times New Roman"/>
          <w:sz w:val="24"/>
          <w:szCs w:val="24"/>
        </w:rPr>
        <w:t xml:space="preserve">tropical </w:t>
      </w:r>
      <w:r w:rsidR="00065DE4">
        <w:rPr>
          <w:rFonts w:ascii="Times New Roman" w:hAnsi="Times New Roman"/>
          <w:sz w:val="24"/>
          <w:szCs w:val="24"/>
        </w:rPr>
        <w:t>cyclone activity</w:t>
      </w:r>
      <w:r w:rsidR="00241D62" w:rsidRPr="00115DCF">
        <w:rPr>
          <w:rFonts w:ascii="Times New Roman" w:hAnsi="Times New Roman"/>
          <w:sz w:val="24"/>
          <w:szCs w:val="24"/>
        </w:rPr>
        <w:t xml:space="preserve"> </w:t>
      </w:r>
      <w:r w:rsidR="00241D62">
        <w:rPr>
          <w:rFonts w:ascii="Times New Roman" w:hAnsi="Times New Roman"/>
          <w:sz w:val="24"/>
          <w:szCs w:val="24"/>
        </w:rPr>
        <w:t xml:space="preserve">in the </w:t>
      </w:r>
      <w:r w:rsidRPr="00115DCF">
        <w:rPr>
          <w:rFonts w:ascii="Times New Roman" w:hAnsi="Times New Roman"/>
          <w:sz w:val="24"/>
          <w:szCs w:val="24"/>
        </w:rPr>
        <w:t xml:space="preserve">tropical North Atlantic and </w:t>
      </w:r>
      <w:r w:rsidR="006D7DBE">
        <w:rPr>
          <w:rFonts w:ascii="Times New Roman" w:hAnsi="Times New Roman"/>
          <w:sz w:val="24"/>
          <w:szCs w:val="24"/>
        </w:rPr>
        <w:t xml:space="preserve">eastern and western </w:t>
      </w:r>
      <w:r w:rsidR="00620291">
        <w:rPr>
          <w:rFonts w:ascii="Times New Roman" w:hAnsi="Times New Roman"/>
          <w:sz w:val="24"/>
          <w:szCs w:val="24"/>
        </w:rPr>
        <w:t xml:space="preserve">tropical </w:t>
      </w:r>
      <w:r w:rsidRPr="00115DCF">
        <w:rPr>
          <w:rFonts w:ascii="Times New Roman" w:hAnsi="Times New Roman"/>
          <w:sz w:val="24"/>
          <w:szCs w:val="24"/>
        </w:rPr>
        <w:t>North Pacific</w:t>
      </w:r>
      <w:r w:rsidR="009F40AA">
        <w:rPr>
          <w:rFonts w:ascii="Times New Roman" w:hAnsi="Times New Roman"/>
          <w:sz w:val="24"/>
          <w:szCs w:val="24"/>
        </w:rPr>
        <w:t>, respectively,</w:t>
      </w:r>
      <w:r w:rsidRPr="00115DCF">
        <w:rPr>
          <w:rFonts w:ascii="Times New Roman" w:hAnsi="Times New Roman"/>
          <w:sz w:val="24"/>
          <w:szCs w:val="24"/>
        </w:rPr>
        <w:t xml:space="preserve"> </w:t>
      </w:r>
      <w:r w:rsidR="00094B99">
        <w:rPr>
          <w:rFonts w:ascii="Times New Roman" w:hAnsi="Times New Roman"/>
          <w:sz w:val="24"/>
          <w:szCs w:val="24"/>
        </w:rPr>
        <w:t>based on the</w:t>
      </w:r>
      <w:r w:rsidR="00094B99">
        <w:rPr>
          <w:rFonts w:ascii="Times New Roman" w:eastAsia="Times New Roman" w:hAnsi="Times New Roman" w:cs="Times New Roman"/>
          <w:sz w:val="24"/>
        </w:rPr>
        <w:t xml:space="preserve"> </w:t>
      </w:r>
      <w:r w:rsidR="00094B99">
        <w:rPr>
          <w:rFonts w:ascii="Times New Roman" w:hAnsi="Times New Roman"/>
          <w:sz w:val="24"/>
          <w:szCs w:val="24"/>
        </w:rPr>
        <w:t>NMME-Phase 2 data</w:t>
      </w:r>
      <w:r w:rsidR="00094B99" w:rsidRPr="00115DCF">
        <w:rPr>
          <w:rFonts w:ascii="Times New Roman" w:hAnsi="Times New Roman"/>
          <w:sz w:val="24"/>
          <w:szCs w:val="24"/>
        </w:rPr>
        <w:t xml:space="preserve"> </w:t>
      </w:r>
      <w:r w:rsidRPr="00115DCF">
        <w:rPr>
          <w:rFonts w:ascii="Times New Roman" w:hAnsi="Times New Roman"/>
          <w:sz w:val="24"/>
          <w:szCs w:val="24"/>
        </w:rPr>
        <w:t xml:space="preserve">and </w:t>
      </w:r>
      <w:r w:rsidR="001A4E9E">
        <w:rPr>
          <w:rFonts w:ascii="Times New Roman" w:hAnsi="Times New Roman"/>
          <w:sz w:val="24"/>
          <w:szCs w:val="24"/>
        </w:rPr>
        <w:t>(b</w:t>
      </w:r>
      <w:r w:rsidR="00065DE4">
        <w:rPr>
          <w:rFonts w:ascii="Times New Roman" w:hAnsi="Times New Roman"/>
          <w:sz w:val="24"/>
          <w:szCs w:val="24"/>
        </w:rPr>
        <w:t xml:space="preserve">) </w:t>
      </w:r>
      <w:r w:rsidR="001220AC">
        <w:rPr>
          <w:rFonts w:ascii="Times New Roman" w:hAnsi="Times New Roman"/>
          <w:sz w:val="24"/>
          <w:szCs w:val="24"/>
        </w:rPr>
        <w:t>implementi</w:t>
      </w:r>
      <w:r w:rsidRPr="00115DCF">
        <w:rPr>
          <w:rFonts w:ascii="Times New Roman" w:hAnsi="Times New Roman"/>
          <w:sz w:val="24"/>
          <w:szCs w:val="24"/>
        </w:rPr>
        <w:t xml:space="preserve">ng </w:t>
      </w:r>
      <w:r w:rsidR="001220AC">
        <w:rPr>
          <w:rFonts w:ascii="Times New Roman" w:hAnsi="Times New Roman"/>
          <w:sz w:val="24"/>
          <w:szCs w:val="24"/>
        </w:rPr>
        <w:t xml:space="preserve">the model for useful </w:t>
      </w:r>
      <w:r w:rsidRPr="00115DCF">
        <w:rPr>
          <w:rFonts w:ascii="Times New Roman" w:hAnsi="Times New Roman"/>
          <w:sz w:val="24"/>
          <w:szCs w:val="24"/>
        </w:rPr>
        <w:t xml:space="preserve">operational </w:t>
      </w:r>
      <w:r>
        <w:rPr>
          <w:rFonts w:ascii="Times New Roman" w:hAnsi="Times New Roman"/>
          <w:sz w:val="24"/>
          <w:szCs w:val="24"/>
        </w:rPr>
        <w:t>forecasts</w:t>
      </w:r>
      <w:r w:rsidRPr="00115DCF">
        <w:rPr>
          <w:rFonts w:ascii="Times New Roman" w:hAnsi="Times New Roman"/>
          <w:sz w:val="24"/>
          <w:szCs w:val="24"/>
        </w:rPr>
        <w:t xml:space="preserve"> over the two ocean basins.  </w:t>
      </w:r>
      <w:r w:rsidR="006127BF">
        <w:rPr>
          <w:rFonts w:ascii="Times New Roman" w:hAnsi="Times New Roman"/>
          <w:sz w:val="24"/>
          <w:szCs w:val="24"/>
        </w:rPr>
        <w:t xml:space="preserve">This will be </w:t>
      </w:r>
      <w:r w:rsidR="00241D62">
        <w:rPr>
          <w:rFonts w:ascii="Times New Roman" w:hAnsi="Times New Roman"/>
          <w:sz w:val="24"/>
          <w:szCs w:val="24"/>
        </w:rPr>
        <w:t>done</w:t>
      </w:r>
      <w:r w:rsidR="00065DE4">
        <w:rPr>
          <w:rFonts w:ascii="Times New Roman" w:hAnsi="Times New Roman"/>
          <w:sz w:val="24"/>
          <w:szCs w:val="24"/>
        </w:rPr>
        <w:t xml:space="preserve"> through </w:t>
      </w:r>
      <w:r w:rsidR="006127BF">
        <w:rPr>
          <w:rFonts w:ascii="Times New Roman" w:hAnsi="Times New Roman"/>
          <w:sz w:val="24"/>
          <w:szCs w:val="24"/>
        </w:rPr>
        <w:t>investigating the dynamical linkage between</w:t>
      </w:r>
      <w:r w:rsidR="00065DE4">
        <w:rPr>
          <w:rFonts w:ascii="Times New Roman" w:hAnsi="Times New Roman"/>
          <w:sz w:val="24"/>
          <w:szCs w:val="24"/>
        </w:rPr>
        <w:t xml:space="preserve"> the MJO cycle and the </w:t>
      </w:r>
      <w:r w:rsidR="00094B99">
        <w:rPr>
          <w:rFonts w:ascii="Times New Roman" w:hAnsi="Times New Roman"/>
          <w:sz w:val="24"/>
          <w:szCs w:val="24"/>
        </w:rPr>
        <w:t>intra</w:t>
      </w:r>
      <w:r w:rsidR="00065DE4">
        <w:rPr>
          <w:rFonts w:ascii="Times New Roman" w:hAnsi="Times New Roman"/>
          <w:sz w:val="24"/>
          <w:szCs w:val="24"/>
        </w:rPr>
        <w:t>seasonal</w:t>
      </w:r>
      <w:r w:rsidR="006127BF">
        <w:rPr>
          <w:rFonts w:ascii="Times New Roman" w:hAnsi="Times New Roman"/>
          <w:sz w:val="24"/>
          <w:szCs w:val="24"/>
        </w:rPr>
        <w:t xml:space="preserve"> variability </w:t>
      </w:r>
      <w:r w:rsidR="00241D62">
        <w:rPr>
          <w:rFonts w:ascii="Times New Roman" w:hAnsi="Times New Roman"/>
          <w:sz w:val="24"/>
          <w:szCs w:val="24"/>
        </w:rPr>
        <w:t xml:space="preserve">of </w:t>
      </w:r>
      <w:r w:rsidR="00065DE4">
        <w:rPr>
          <w:rFonts w:ascii="Times New Roman" w:hAnsi="Times New Roman"/>
          <w:sz w:val="24"/>
          <w:szCs w:val="24"/>
        </w:rPr>
        <w:t>TCs</w:t>
      </w:r>
      <w:r w:rsidR="001220AC">
        <w:rPr>
          <w:rFonts w:ascii="Times New Roman" w:hAnsi="Times New Roman"/>
          <w:sz w:val="24"/>
          <w:szCs w:val="24"/>
        </w:rPr>
        <w:t xml:space="preserve">, evaluating the </w:t>
      </w:r>
      <w:r w:rsidR="006D7DBE">
        <w:rPr>
          <w:rFonts w:ascii="Times New Roman" w:hAnsi="Times New Roman"/>
          <w:sz w:val="24"/>
          <w:szCs w:val="24"/>
        </w:rPr>
        <w:t xml:space="preserve">predictability and </w:t>
      </w:r>
      <w:r w:rsidR="001220AC">
        <w:rPr>
          <w:rFonts w:ascii="Times New Roman" w:hAnsi="Times New Roman"/>
          <w:sz w:val="24"/>
          <w:szCs w:val="24"/>
        </w:rPr>
        <w:t xml:space="preserve">potential skill of the forecasts of </w:t>
      </w:r>
      <w:r w:rsidR="00065DE4">
        <w:rPr>
          <w:rFonts w:ascii="Times New Roman" w:hAnsi="Times New Roman"/>
          <w:sz w:val="24"/>
          <w:szCs w:val="24"/>
        </w:rPr>
        <w:t>the 30-day mean TC activity</w:t>
      </w:r>
      <w:r w:rsidR="001220AC">
        <w:rPr>
          <w:rFonts w:ascii="Times New Roman" w:hAnsi="Times New Roman"/>
          <w:sz w:val="24"/>
          <w:szCs w:val="24"/>
        </w:rPr>
        <w:t xml:space="preserve">, and </w:t>
      </w:r>
      <w:r w:rsidR="006D7DBE">
        <w:rPr>
          <w:rFonts w:ascii="Times New Roman" w:hAnsi="Times New Roman"/>
          <w:sz w:val="24"/>
          <w:szCs w:val="24"/>
        </w:rPr>
        <w:t>converting this</w:t>
      </w:r>
      <w:r w:rsidR="0012370F">
        <w:rPr>
          <w:rFonts w:ascii="Times New Roman" w:hAnsi="Times New Roman"/>
          <w:sz w:val="24"/>
          <w:szCs w:val="24"/>
        </w:rPr>
        <w:t xml:space="preserve"> research to operational forecast products</w:t>
      </w:r>
      <w:r w:rsidR="000C7974">
        <w:rPr>
          <w:rFonts w:ascii="Times New Roman" w:hAnsi="Times New Roman"/>
          <w:sz w:val="24"/>
          <w:szCs w:val="24"/>
        </w:rPr>
        <w:t xml:space="preserve"> with </w:t>
      </w:r>
      <w:r w:rsidR="00094B99">
        <w:rPr>
          <w:rFonts w:ascii="Times New Roman" w:hAnsi="Times New Roman"/>
          <w:sz w:val="24"/>
          <w:szCs w:val="24"/>
        </w:rPr>
        <w:t>the</w:t>
      </w:r>
      <w:r w:rsidR="000C7974">
        <w:rPr>
          <w:rFonts w:ascii="Times New Roman" w:hAnsi="Times New Roman"/>
          <w:sz w:val="24"/>
          <w:szCs w:val="24"/>
        </w:rPr>
        <w:t xml:space="preserve"> hybrid model</w:t>
      </w:r>
      <w:r w:rsidRPr="00115DCF">
        <w:rPr>
          <w:rFonts w:ascii="Times New Roman" w:hAnsi="Times New Roman"/>
          <w:sz w:val="24"/>
          <w:szCs w:val="24"/>
        </w:rPr>
        <w:t>.  Our overall project goals are listed as follows</w:t>
      </w:r>
      <w:r w:rsidR="00B54B64">
        <w:rPr>
          <w:rFonts w:ascii="Times New Roman" w:hAnsi="Times New Roman"/>
          <w:sz w:val="24"/>
          <w:szCs w:val="24"/>
        </w:rPr>
        <w:t>.</w:t>
      </w:r>
    </w:p>
    <w:p w14:paraId="4865226B" w14:textId="331C6666" w:rsidR="00071EFC" w:rsidRDefault="00071EFC" w:rsidP="00071EFC">
      <w:pPr>
        <w:spacing w:after="120" w:line="240" w:lineRule="auto"/>
        <w:jc w:val="both"/>
      </w:pPr>
      <w:r>
        <w:rPr>
          <w:rFonts w:ascii="Times New Roman" w:eastAsia="Times New Roman" w:hAnsi="Times New Roman" w:cs="Times New Roman"/>
          <w:sz w:val="24"/>
        </w:rPr>
        <w:t xml:space="preserve">(1) </w:t>
      </w:r>
      <w:r w:rsidR="00DF07D3" w:rsidRPr="00115DCF">
        <w:rPr>
          <w:rFonts w:ascii="Times New Roman" w:hAnsi="Times New Roman" w:cs="Times New Roman"/>
          <w:sz w:val="24"/>
          <w:szCs w:val="24"/>
        </w:rPr>
        <w:t xml:space="preserve">To further explore and better understand the </w:t>
      </w:r>
      <w:r w:rsidR="00FB10B5">
        <w:rPr>
          <w:rFonts w:ascii="Times New Roman" w:hAnsi="Times New Roman" w:cs="Times New Roman"/>
          <w:sz w:val="24"/>
          <w:szCs w:val="24"/>
        </w:rPr>
        <w:t>relationship between</w:t>
      </w:r>
      <w:r w:rsidR="00DF07D3" w:rsidRPr="00115DCF">
        <w:rPr>
          <w:rFonts w:ascii="Times New Roman" w:hAnsi="Times New Roman" w:cs="Times New Roman"/>
          <w:sz w:val="24"/>
          <w:szCs w:val="24"/>
        </w:rPr>
        <w:t xml:space="preserve"> </w:t>
      </w:r>
      <w:r w:rsidR="008529FB" w:rsidRPr="00115DCF">
        <w:rPr>
          <w:rFonts w:ascii="Times New Roman" w:hAnsi="Times New Roman" w:cs="Times New Roman"/>
          <w:sz w:val="24"/>
          <w:szCs w:val="24"/>
        </w:rPr>
        <w:t xml:space="preserve">the MJO cycle </w:t>
      </w:r>
      <w:r w:rsidR="008529FB">
        <w:rPr>
          <w:rFonts w:ascii="Times New Roman" w:hAnsi="Times New Roman" w:cs="Times New Roman"/>
          <w:sz w:val="24"/>
          <w:szCs w:val="24"/>
        </w:rPr>
        <w:t xml:space="preserve">and </w:t>
      </w:r>
      <w:r w:rsidR="00DF07D3" w:rsidRPr="00115DCF">
        <w:rPr>
          <w:rFonts w:ascii="Times New Roman" w:hAnsi="Times New Roman" w:cs="Times New Roman"/>
          <w:sz w:val="24"/>
          <w:szCs w:val="24"/>
        </w:rPr>
        <w:t xml:space="preserve">the </w:t>
      </w:r>
      <w:r w:rsidR="008529FB">
        <w:rPr>
          <w:rFonts w:ascii="Times New Roman" w:hAnsi="Times New Roman" w:cs="Times New Roman"/>
          <w:sz w:val="24"/>
          <w:szCs w:val="24"/>
        </w:rPr>
        <w:t>intraseasonal</w:t>
      </w:r>
      <w:r w:rsidR="00DF07D3" w:rsidRPr="00115DCF">
        <w:rPr>
          <w:rFonts w:ascii="Times New Roman" w:hAnsi="Times New Roman" w:cs="Times New Roman"/>
          <w:sz w:val="24"/>
          <w:szCs w:val="24"/>
        </w:rPr>
        <w:t xml:space="preserve"> variability of </w:t>
      </w:r>
      <w:r w:rsidR="00DF07D3">
        <w:rPr>
          <w:rFonts w:ascii="Times New Roman" w:hAnsi="Times New Roman" w:cs="Times New Roman"/>
          <w:sz w:val="24"/>
          <w:szCs w:val="24"/>
        </w:rPr>
        <w:t xml:space="preserve">tropical </w:t>
      </w:r>
      <w:r w:rsidR="008529FB">
        <w:rPr>
          <w:rFonts w:ascii="Times New Roman" w:hAnsi="Times New Roman" w:cs="Times New Roman"/>
          <w:sz w:val="24"/>
          <w:szCs w:val="24"/>
        </w:rPr>
        <w:t>cyclones</w:t>
      </w:r>
      <w:r w:rsidR="00DF07D3" w:rsidRPr="00115DCF">
        <w:rPr>
          <w:rFonts w:ascii="Times New Roman" w:hAnsi="Times New Roman" w:cs="Times New Roman"/>
          <w:sz w:val="24"/>
          <w:szCs w:val="24"/>
        </w:rPr>
        <w:t xml:space="preserve"> </w:t>
      </w:r>
      <w:r w:rsidR="008529FB">
        <w:rPr>
          <w:rFonts w:ascii="Times New Roman" w:hAnsi="Times New Roman" w:cs="Times New Roman"/>
          <w:sz w:val="24"/>
          <w:szCs w:val="24"/>
        </w:rPr>
        <w:t>over the North Atlantic and North Pacific basins</w:t>
      </w:r>
      <w:r w:rsidR="00DF07D3" w:rsidRPr="00115DCF">
        <w:rPr>
          <w:rFonts w:ascii="Times New Roman" w:hAnsi="Times New Roman" w:cs="Times New Roman"/>
          <w:sz w:val="24"/>
          <w:szCs w:val="24"/>
        </w:rPr>
        <w:t xml:space="preserve">, and </w:t>
      </w:r>
      <w:r w:rsidR="00DF07D3">
        <w:rPr>
          <w:rFonts w:ascii="Times New Roman" w:hAnsi="Times New Roman" w:cs="Times New Roman"/>
          <w:sz w:val="24"/>
          <w:szCs w:val="24"/>
        </w:rPr>
        <w:t xml:space="preserve">to </w:t>
      </w:r>
      <w:r w:rsidR="00DF07D3" w:rsidRPr="00115DCF">
        <w:rPr>
          <w:rFonts w:ascii="Times New Roman" w:hAnsi="Times New Roman" w:cs="Times New Roman"/>
          <w:sz w:val="24"/>
          <w:szCs w:val="24"/>
        </w:rPr>
        <w:t xml:space="preserve">assess implications for </w:t>
      </w:r>
      <w:r w:rsidR="000C7974">
        <w:rPr>
          <w:rFonts w:ascii="Times New Roman" w:hAnsi="Times New Roman" w:cs="Times New Roman"/>
          <w:sz w:val="24"/>
          <w:szCs w:val="24"/>
        </w:rPr>
        <w:t>predicting</w:t>
      </w:r>
      <w:r w:rsidR="008529FB">
        <w:rPr>
          <w:rFonts w:ascii="Times New Roman" w:hAnsi="Times New Roman" w:cs="Times New Roman"/>
          <w:sz w:val="24"/>
          <w:szCs w:val="24"/>
        </w:rPr>
        <w:t xml:space="preserve"> 30-day mean TC activity</w:t>
      </w:r>
      <w:r>
        <w:rPr>
          <w:rFonts w:ascii="Times New Roman" w:eastAsia="Times New Roman" w:hAnsi="Times New Roman" w:cs="Times New Roman"/>
          <w:sz w:val="24"/>
        </w:rPr>
        <w:t>;</w:t>
      </w:r>
    </w:p>
    <w:p w14:paraId="6AE6422D" w14:textId="658832DD" w:rsidR="00071EFC" w:rsidRDefault="00071EFC" w:rsidP="00071EFC">
      <w:pPr>
        <w:spacing w:after="120" w:line="240" w:lineRule="auto"/>
        <w:jc w:val="both"/>
      </w:pPr>
      <w:r>
        <w:rPr>
          <w:rFonts w:ascii="Times New Roman" w:eastAsia="Times New Roman" w:hAnsi="Times New Roman" w:cs="Times New Roman"/>
          <w:sz w:val="24"/>
        </w:rPr>
        <w:t>(2) To develop a hybrid dynamical</w:t>
      </w:r>
      <w:r w:rsidR="00701EF0">
        <w:rPr>
          <w:rFonts w:ascii="Times New Roman" w:hAnsi="Times New Roman"/>
          <w:sz w:val="24"/>
          <w:szCs w:val="24"/>
        </w:rPr>
        <w:t>–</w:t>
      </w:r>
      <w:r>
        <w:rPr>
          <w:rFonts w:ascii="Times New Roman" w:eastAsia="Times New Roman" w:hAnsi="Times New Roman" w:cs="Times New Roman"/>
          <w:sz w:val="24"/>
        </w:rPr>
        <w:t xml:space="preserve">statistical model for the </w:t>
      </w:r>
      <w:r w:rsidR="008529FB">
        <w:rPr>
          <w:rFonts w:ascii="Times New Roman" w:eastAsia="Times New Roman" w:hAnsi="Times New Roman" w:cs="Times New Roman"/>
          <w:sz w:val="24"/>
        </w:rPr>
        <w:t xml:space="preserve">30-day mean TC </w:t>
      </w:r>
      <w:r>
        <w:rPr>
          <w:rFonts w:ascii="Times New Roman" w:eastAsia="Times New Roman" w:hAnsi="Times New Roman" w:cs="Times New Roman"/>
          <w:sz w:val="24"/>
        </w:rPr>
        <w:t>forecast with the multiple linear regression method and cross-valid</w:t>
      </w:r>
      <w:r w:rsidR="00DF07D3">
        <w:rPr>
          <w:rFonts w:ascii="Times New Roman" w:eastAsia="Times New Roman" w:hAnsi="Times New Roman" w:cs="Times New Roman"/>
          <w:sz w:val="24"/>
        </w:rPr>
        <w:t xml:space="preserve">ate the model over the </w:t>
      </w:r>
      <w:r w:rsidR="00A34362" w:rsidRPr="00A34362">
        <w:rPr>
          <w:rFonts w:ascii="Times New Roman" w:eastAsia="Times New Roman" w:hAnsi="Times New Roman" w:cs="Times New Roman"/>
          <w:color w:val="FF0000"/>
          <w:sz w:val="24"/>
        </w:rPr>
        <w:t>1982</w:t>
      </w:r>
      <w:r w:rsidR="009F40AA" w:rsidRPr="009F40AA">
        <w:rPr>
          <w:rFonts w:ascii="Times New Roman" w:hAnsi="Times New Roman"/>
          <w:color w:val="FF0000"/>
          <w:sz w:val="24"/>
          <w:szCs w:val="24"/>
        </w:rPr>
        <w:t>–</w:t>
      </w:r>
      <w:r w:rsidR="00A34362" w:rsidRPr="00A34362">
        <w:rPr>
          <w:rFonts w:ascii="Times New Roman" w:eastAsia="Times New Roman" w:hAnsi="Times New Roman" w:cs="Times New Roman"/>
          <w:color w:val="FF0000"/>
          <w:sz w:val="24"/>
        </w:rPr>
        <w:t>2010</w:t>
      </w:r>
      <w:r>
        <w:rPr>
          <w:rFonts w:ascii="Times New Roman" w:eastAsia="Times New Roman" w:hAnsi="Times New Roman" w:cs="Times New Roman"/>
          <w:sz w:val="24"/>
        </w:rPr>
        <w:t xml:space="preserve"> period; and</w:t>
      </w:r>
    </w:p>
    <w:p w14:paraId="1E85BA5A" w14:textId="77777777" w:rsidR="00071EFC" w:rsidRDefault="00071EFC" w:rsidP="00071EFC">
      <w:pPr>
        <w:spacing w:after="120" w:line="240" w:lineRule="auto"/>
        <w:jc w:val="both"/>
      </w:pPr>
      <w:r>
        <w:rPr>
          <w:rFonts w:ascii="Times New Roman" w:eastAsia="Times New Roman" w:hAnsi="Times New Roman" w:cs="Times New Roman"/>
          <w:sz w:val="24"/>
        </w:rPr>
        <w:t xml:space="preserve">(3) To test the model for </w:t>
      </w:r>
      <w:r w:rsidR="00DF07D3">
        <w:rPr>
          <w:rFonts w:ascii="Times New Roman" w:eastAsia="Times New Roman" w:hAnsi="Times New Roman" w:cs="Times New Roman"/>
          <w:sz w:val="24"/>
        </w:rPr>
        <w:t>real-time forecasts for the 2016</w:t>
      </w:r>
      <w:r>
        <w:rPr>
          <w:rFonts w:ascii="Times New Roman" w:eastAsia="Times New Roman" w:hAnsi="Times New Roman" w:cs="Times New Roman"/>
          <w:sz w:val="24"/>
        </w:rPr>
        <w:t xml:space="preserve"> hurricane season and implement the model into operations at </w:t>
      </w:r>
      <w:r w:rsidR="00DF07D3">
        <w:rPr>
          <w:rFonts w:ascii="Times New Roman" w:eastAsia="Times New Roman" w:hAnsi="Times New Roman" w:cs="Times New Roman"/>
          <w:sz w:val="24"/>
        </w:rPr>
        <w:t>NCEP/CPC starting from the 2017 hurricane season</w:t>
      </w:r>
      <w:r>
        <w:rPr>
          <w:rFonts w:ascii="Times New Roman" w:eastAsia="Times New Roman" w:hAnsi="Times New Roman" w:cs="Times New Roman"/>
          <w:sz w:val="24"/>
        </w:rPr>
        <w:t>.</w:t>
      </w:r>
    </w:p>
    <w:p w14:paraId="0B4AC7DF" w14:textId="77777777" w:rsidR="001C009B" w:rsidRDefault="001C009B" w:rsidP="00071EFC">
      <w:pPr>
        <w:spacing w:after="120" w:line="240" w:lineRule="auto"/>
        <w:jc w:val="both"/>
        <w:rPr>
          <w:rFonts w:ascii="Times New Roman" w:hAnsi="Times New Roman"/>
          <w:sz w:val="24"/>
          <w:szCs w:val="24"/>
        </w:rPr>
      </w:pPr>
    </w:p>
    <w:p w14:paraId="4EE259D4" w14:textId="77777777" w:rsidR="001C009B" w:rsidRPr="001C009B" w:rsidRDefault="001C009B" w:rsidP="00003E54">
      <w:pPr>
        <w:spacing w:after="120" w:line="240" w:lineRule="auto"/>
        <w:jc w:val="both"/>
        <w:rPr>
          <w:rFonts w:ascii="Times New Roman" w:hAnsi="Times New Roman"/>
          <w:b/>
          <w:sz w:val="24"/>
          <w:szCs w:val="24"/>
        </w:rPr>
      </w:pPr>
      <w:r w:rsidRPr="001C009B">
        <w:rPr>
          <w:rFonts w:ascii="Times New Roman" w:hAnsi="Times New Roman"/>
          <w:b/>
          <w:sz w:val="24"/>
          <w:szCs w:val="24"/>
        </w:rPr>
        <w:t xml:space="preserve">4.3 </w:t>
      </w:r>
      <w:r w:rsidRPr="00115DCF">
        <w:rPr>
          <w:rFonts w:ascii="Times New Roman" w:hAnsi="Times New Roman" w:cs="Times New Roman"/>
          <w:b/>
          <w:sz w:val="24"/>
          <w:szCs w:val="24"/>
        </w:rPr>
        <w:t>Proposed methodology</w:t>
      </w:r>
    </w:p>
    <w:p w14:paraId="5C9CED1C" w14:textId="77777777" w:rsidR="00733302" w:rsidRDefault="00733302" w:rsidP="00733302">
      <w:pPr>
        <w:spacing w:after="120" w:line="240" w:lineRule="auto"/>
        <w:ind w:right="720"/>
        <w:jc w:val="both"/>
      </w:pPr>
      <w:r>
        <w:rPr>
          <w:rFonts w:ascii="Times New Roman" w:eastAsia="Times New Roman" w:hAnsi="Times New Roman" w:cs="Times New Roman"/>
          <w:sz w:val="24"/>
        </w:rPr>
        <w:t>(1) Potential predictors (Objective 1)</w:t>
      </w:r>
    </w:p>
    <w:p w14:paraId="0B4135E0" w14:textId="3337C138" w:rsidR="00F1646A" w:rsidRDefault="00733302" w:rsidP="00EB43F8">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E94E39">
        <w:rPr>
          <w:rFonts w:ascii="Times New Roman" w:eastAsia="Times New Roman" w:hAnsi="Times New Roman" w:cs="Times New Roman"/>
          <w:sz w:val="24"/>
        </w:rPr>
        <w:t>explore the i</w:t>
      </w:r>
      <w:r w:rsidR="00E33D99">
        <w:rPr>
          <w:rFonts w:ascii="Times New Roman" w:eastAsia="Times New Roman" w:hAnsi="Times New Roman" w:cs="Times New Roman"/>
          <w:sz w:val="24"/>
        </w:rPr>
        <w:t>nfluences of</w:t>
      </w:r>
      <w:r w:rsidR="00E94E39">
        <w:rPr>
          <w:rFonts w:ascii="Times New Roman" w:eastAsia="Times New Roman" w:hAnsi="Times New Roman" w:cs="Times New Roman"/>
          <w:sz w:val="24"/>
        </w:rPr>
        <w:t xml:space="preserve"> </w:t>
      </w:r>
      <w:r w:rsidR="00F1646A">
        <w:rPr>
          <w:rFonts w:ascii="Times New Roman" w:eastAsia="Times New Roman" w:hAnsi="Times New Roman" w:cs="Times New Roman"/>
          <w:sz w:val="24"/>
        </w:rPr>
        <w:t xml:space="preserve">large-scale </w:t>
      </w:r>
      <w:r w:rsidR="00E94E39">
        <w:rPr>
          <w:rFonts w:ascii="Times New Roman" w:eastAsia="Times New Roman" w:hAnsi="Times New Roman" w:cs="Times New Roman"/>
          <w:sz w:val="24"/>
        </w:rPr>
        <w:t>atmosphere/ocean</w:t>
      </w:r>
      <w:r w:rsidR="000837DF">
        <w:rPr>
          <w:rFonts w:ascii="Times New Roman" w:eastAsia="Times New Roman" w:hAnsi="Times New Roman" w:cs="Times New Roman"/>
          <w:sz w:val="24"/>
        </w:rPr>
        <w:t xml:space="preserve"> conditions, as well as the MJO</w:t>
      </w:r>
      <w:r w:rsidR="00E94E39">
        <w:rPr>
          <w:rFonts w:ascii="Times New Roman" w:eastAsia="Times New Roman" w:hAnsi="Times New Roman" w:cs="Times New Roman"/>
          <w:sz w:val="24"/>
        </w:rPr>
        <w:t xml:space="preserve">, on the </w:t>
      </w:r>
      <w:r w:rsidR="00C169AF">
        <w:rPr>
          <w:rFonts w:ascii="Times New Roman" w:eastAsia="Times New Roman" w:hAnsi="Times New Roman" w:cs="Times New Roman"/>
          <w:sz w:val="24"/>
        </w:rPr>
        <w:t>intraseasonal</w:t>
      </w:r>
      <w:r w:rsidR="00E94E39">
        <w:rPr>
          <w:rFonts w:ascii="Times New Roman" w:eastAsia="Times New Roman" w:hAnsi="Times New Roman" w:cs="Times New Roman"/>
          <w:sz w:val="24"/>
        </w:rPr>
        <w:t xml:space="preserve"> variations of tropical </w:t>
      </w:r>
      <w:r w:rsidR="00C169AF">
        <w:rPr>
          <w:rFonts w:ascii="Times New Roman" w:eastAsia="Times New Roman" w:hAnsi="Times New Roman" w:cs="Times New Roman"/>
          <w:sz w:val="24"/>
        </w:rPr>
        <w:t>cyclones</w:t>
      </w:r>
      <w:r w:rsidR="00E94E39">
        <w:rPr>
          <w:rFonts w:ascii="Times New Roman" w:eastAsia="Times New Roman" w:hAnsi="Times New Roman" w:cs="Times New Roman"/>
          <w:sz w:val="24"/>
        </w:rPr>
        <w:t xml:space="preserve">, we will first establish the simultaneous relationships between </w:t>
      </w:r>
      <w:r w:rsidR="00C169AF">
        <w:rPr>
          <w:rFonts w:ascii="Times New Roman" w:eastAsia="Times New Roman" w:hAnsi="Times New Roman" w:cs="Times New Roman"/>
          <w:sz w:val="24"/>
        </w:rPr>
        <w:t>30-day</w:t>
      </w:r>
      <w:r w:rsidR="00E94E39">
        <w:rPr>
          <w:rFonts w:ascii="Times New Roman" w:eastAsia="Times New Roman" w:hAnsi="Times New Roman" w:cs="Times New Roman"/>
          <w:sz w:val="24"/>
        </w:rPr>
        <w:t xml:space="preserve"> mean </w:t>
      </w:r>
      <w:r w:rsidR="00F1646A">
        <w:rPr>
          <w:rFonts w:ascii="Times New Roman" w:eastAsia="Times New Roman" w:hAnsi="Times New Roman" w:cs="Times New Roman"/>
          <w:sz w:val="24"/>
        </w:rPr>
        <w:t>SST</w:t>
      </w:r>
      <w:r w:rsidR="00E94E39">
        <w:rPr>
          <w:rFonts w:ascii="Times New Roman" w:eastAsia="Times New Roman" w:hAnsi="Times New Roman" w:cs="Times New Roman"/>
          <w:sz w:val="24"/>
        </w:rPr>
        <w:t xml:space="preserve">/atmosphere conditions and the </w:t>
      </w:r>
      <w:r w:rsidR="00C169AF">
        <w:rPr>
          <w:rFonts w:ascii="Times New Roman" w:eastAsia="Times New Roman" w:hAnsi="Times New Roman" w:cs="Times New Roman"/>
          <w:sz w:val="24"/>
        </w:rPr>
        <w:t>TC</w:t>
      </w:r>
      <w:r w:rsidR="00E33D99">
        <w:rPr>
          <w:rFonts w:ascii="Times New Roman" w:eastAsia="Times New Roman" w:hAnsi="Times New Roman" w:cs="Times New Roman"/>
          <w:sz w:val="24"/>
        </w:rPr>
        <w:t xml:space="preserve"> activities</w:t>
      </w:r>
      <w:r w:rsidR="00E94E39">
        <w:rPr>
          <w:rFonts w:ascii="Times New Roman" w:eastAsia="Times New Roman" w:hAnsi="Times New Roman" w:cs="Times New Roman"/>
          <w:sz w:val="24"/>
        </w:rPr>
        <w:t xml:space="preserve"> in the eastern and western tropical North Pacific and tropical North Atlantic regions, respectively, using observational data.  </w:t>
      </w:r>
      <w:r w:rsidR="00E33D99">
        <w:rPr>
          <w:rFonts w:ascii="Times New Roman" w:eastAsia="Times New Roman" w:hAnsi="Times New Roman" w:cs="Times New Roman"/>
          <w:sz w:val="24"/>
        </w:rPr>
        <w:t>The data include the N</w:t>
      </w:r>
      <w:r w:rsidR="004A45A9">
        <w:rPr>
          <w:rFonts w:ascii="Times New Roman" w:eastAsia="Times New Roman" w:hAnsi="Times New Roman" w:cs="Times New Roman"/>
          <w:sz w:val="24"/>
        </w:rPr>
        <w:t>OAA Hurricane Best Track Data, Tokyo–Typhoon Center RSMC Best Track Data,</w:t>
      </w:r>
      <w:r w:rsidR="00E33D99">
        <w:rPr>
          <w:rFonts w:ascii="Times New Roman" w:eastAsia="Times New Roman" w:hAnsi="Times New Roman" w:cs="Times New Roman"/>
          <w:sz w:val="24"/>
        </w:rPr>
        <w:t xml:space="preserve"> and the daily CFSv2 Reanalysis data.  </w:t>
      </w:r>
    </w:p>
    <w:p w14:paraId="5FBC78A9" w14:textId="180FFBC5" w:rsidR="00EB43F8" w:rsidRPr="00384F14" w:rsidRDefault="00733302" w:rsidP="00EB43F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The analysis will be based on the correlations between </w:t>
      </w:r>
      <w:r w:rsidR="004A45A9">
        <w:rPr>
          <w:rFonts w:ascii="Times New Roman" w:eastAsia="Times New Roman" w:hAnsi="Times New Roman" w:cs="Times New Roman"/>
          <w:sz w:val="24"/>
        </w:rPr>
        <w:t>30-day</w:t>
      </w:r>
      <w:r>
        <w:rPr>
          <w:rFonts w:ascii="Times New Roman" w:eastAsia="Times New Roman" w:hAnsi="Times New Roman" w:cs="Times New Roman"/>
          <w:sz w:val="24"/>
        </w:rPr>
        <w:t xml:space="preserve"> mean </w:t>
      </w:r>
      <w:r w:rsidR="004A45A9">
        <w:rPr>
          <w:rFonts w:ascii="Times New Roman" w:eastAsia="Times New Roman" w:hAnsi="Times New Roman" w:cs="Times New Roman"/>
          <w:sz w:val="24"/>
        </w:rPr>
        <w:t>TC</w:t>
      </w:r>
      <w:r>
        <w:rPr>
          <w:rFonts w:ascii="Times New Roman" w:eastAsia="Times New Roman" w:hAnsi="Times New Roman" w:cs="Times New Roman"/>
          <w:sz w:val="24"/>
        </w:rPr>
        <w:t xml:space="preserve">s and </w:t>
      </w:r>
      <w:r w:rsidR="00EB43F8">
        <w:rPr>
          <w:rFonts w:ascii="Times New Roman" w:eastAsia="Times New Roman" w:hAnsi="Times New Roman" w:cs="Times New Roman"/>
          <w:sz w:val="24"/>
        </w:rPr>
        <w:t xml:space="preserve">the corresponding </w:t>
      </w:r>
      <w:r w:rsidR="004A45A9">
        <w:rPr>
          <w:rFonts w:ascii="Times New Roman" w:eastAsia="Times New Roman" w:hAnsi="Times New Roman" w:cs="Times New Roman"/>
          <w:sz w:val="24"/>
        </w:rPr>
        <w:t>30-day</w:t>
      </w:r>
      <w:r>
        <w:rPr>
          <w:rFonts w:ascii="Times New Roman" w:eastAsia="Times New Roman" w:hAnsi="Times New Roman" w:cs="Times New Roman"/>
          <w:sz w:val="24"/>
        </w:rPr>
        <w:t xml:space="preserve"> mean SST/atmospheri</w:t>
      </w:r>
      <w:r w:rsidR="00EB43F8">
        <w:rPr>
          <w:rFonts w:ascii="Times New Roman" w:eastAsia="Times New Roman" w:hAnsi="Times New Roman" w:cs="Times New Roman"/>
          <w:sz w:val="24"/>
        </w:rPr>
        <w:t xml:space="preserve">c circulation fields over the </w:t>
      </w:r>
      <w:r w:rsidR="00A34362" w:rsidRPr="00A34362">
        <w:rPr>
          <w:rFonts w:ascii="Times New Roman" w:eastAsia="Times New Roman" w:hAnsi="Times New Roman" w:cs="Times New Roman"/>
          <w:color w:val="FF0000"/>
          <w:sz w:val="24"/>
        </w:rPr>
        <w:t>29</w:t>
      </w:r>
      <w:r w:rsidR="00EB43F8">
        <w:rPr>
          <w:rFonts w:ascii="Times New Roman" w:eastAsia="Times New Roman" w:hAnsi="Times New Roman" w:cs="Times New Roman"/>
          <w:sz w:val="24"/>
        </w:rPr>
        <w:t xml:space="preserve"> years from </w:t>
      </w:r>
      <w:r w:rsidR="00EB43F8" w:rsidRPr="00A34362">
        <w:rPr>
          <w:rFonts w:ascii="Times New Roman" w:eastAsia="Times New Roman" w:hAnsi="Times New Roman" w:cs="Times New Roman"/>
          <w:color w:val="FF0000"/>
          <w:sz w:val="24"/>
        </w:rPr>
        <w:t>19</w:t>
      </w:r>
      <w:r w:rsidR="00A34362" w:rsidRPr="00A34362">
        <w:rPr>
          <w:rFonts w:ascii="Times New Roman" w:eastAsia="Times New Roman" w:hAnsi="Times New Roman" w:cs="Times New Roman"/>
          <w:color w:val="FF0000"/>
          <w:sz w:val="24"/>
        </w:rPr>
        <w:t>82</w:t>
      </w:r>
      <w:r w:rsidR="00EB43F8">
        <w:rPr>
          <w:rFonts w:ascii="Times New Roman" w:eastAsia="Times New Roman" w:hAnsi="Times New Roman" w:cs="Times New Roman"/>
          <w:sz w:val="24"/>
        </w:rPr>
        <w:t xml:space="preserve"> to </w:t>
      </w:r>
      <w:r w:rsidR="00EB43F8" w:rsidRPr="00A34362">
        <w:rPr>
          <w:rFonts w:ascii="Times New Roman" w:eastAsia="Times New Roman" w:hAnsi="Times New Roman" w:cs="Times New Roman"/>
          <w:color w:val="FF0000"/>
          <w:sz w:val="24"/>
        </w:rPr>
        <w:t>201</w:t>
      </w:r>
      <w:r w:rsidR="00A34362" w:rsidRPr="00A34362">
        <w:rPr>
          <w:rFonts w:ascii="Times New Roman" w:eastAsia="Times New Roman" w:hAnsi="Times New Roman" w:cs="Times New Roman"/>
          <w:color w:val="FF0000"/>
          <w:sz w:val="24"/>
        </w:rPr>
        <w:t>0</w:t>
      </w:r>
      <w:r w:rsidR="00813E50">
        <w:rPr>
          <w:rFonts w:ascii="Times New Roman" w:eastAsia="Times New Roman" w:hAnsi="Times New Roman" w:cs="Times New Roman"/>
          <w:color w:val="FF0000"/>
          <w:sz w:val="24"/>
        </w:rPr>
        <w:t xml:space="preserve">, the same </w:t>
      </w:r>
      <w:r w:rsidR="00705F9A">
        <w:rPr>
          <w:rFonts w:ascii="Times New Roman" w:eastAsia="Times New Roman" w:hAnsi="Times New Roman" w:cs="Times New Roman"/>
          <w:color w:val="FF0000"/>
          <w:sz w:val="24"/>
        </w:rPr>
        <w:t>years</w:t>
      </w:r>
      <w:r w:rsidR="00813E50">
        <w:rPr>
          <w:rFonts w:ascii="Times New Roman" w:eastAsia="Times New Roman" w:hAnsi="Times New Roman" w:cs="Times New Roman"/>
          <w:color w:val="FF0000"/>
          <w:sz w:val="24"/>
        </w:rPr>
        <w:t xml:space="preserve"> as the NMME-Phase 2 system </w:t>
      </w:r>
      <w:r w:rsidR="00813E50" w:rsidRPr="00FF660E">
        <w:rPr>
          <w:rFonts w:ascii="Times New Roman" w:eastAsia="Times New Roman" w:hAnsi="Times New Roman" w:cs="Times New Roman"/>
          <w:color w:val="FF0000"/>
          <w:sz w:val="24"/>
        </w:rPr>
        <w:t>hindcasts</w:t>
      </w:r>
      <w:r w:rsidRPr="00FF660E">
        <w:rPr>
          <w:rFonts w:ascii="Times New Roman" w:eastAsia="Times New Roman" w:hAnsi="Times New Roman" w:cs="Times New Roman"/>
          <w:color w:val="FF0000"/>
          <w:sz w:val="24"/>
        </w:rPr>
        <w:t xml:space="preserve">. </w:t>
      </w:r>
      <w:r w:rsidR="00EB43F8" w:rsidRPr="00FF660E">
        <w:rPr>
          <w:rFonts w:ascii="Times New Roman" w:eastAsia="Times New Roman" w:hAnsi="Times New Roman" w:cs="Times New Roman"/>
          <w:color w:val="FF0000"/>
          <w:sz w:val="24"/>
        </w:rPr>
        <w:t xml:space="preserve"> </w:t>
      </w:r>
      <w:r w:rsidR="004A45A9" w:rsidRPr="00FF660E">
        <w:rPr>
          <w:rFonts w:ascii="Times New Roman" w:eastAsia="Times New Roman" w:hAnsi="Times New Roman" w:cs="Times New Roman"/>
          <w:color w:val="FF0000"/>
          <w:sz w:val="24"/>
        </w:rPr>
        <w:t>Each 3</w:t>
      </w:r>
      <w:r w:rsidR="007A2A81" w:rsidRPr="00FF660E">
        <w:rPr>
          <w:rFonts w:ascii="Times New Roman" w:eastAsia="Times New Roman" w:hAnsi="Times New Roman" w:cs="Times New Roman"/>
          <w:color w:val="FF0000"/>
          <w:sz w:val="24"/>
        </w:rPr>
        <w:t xml:space="preserve">0-day (or 31-day) period starts from the 1st </w:t>
      </w:r>
      <w:r w:rsidR="00FF660E" w:rsidRPr="00FF660E">
        <w:rPr>
          <w:rFonts w:ascii="Times New Roman" w:eastAsia="Times New Roman" w:hAnsi="Times New Roman" w:cs="Times New Roman"/>
          <w:color w:val="FF0000"/>
          <w:sz w:val="24"/>
        </w:rPr>
        <w:t>and</w:t>
      </w:r>
      <w:r w:rsidR="007A2A81" w:rsidRPr="00FF660E">
        <w:rPr>
          <w:rFonts w:ascii="Times New Roman" w:eastAsia="Times New Roman" w:hAnsi="Times New Roman" w:cs="Times New Roman"/>
          <w:color w:val="FF0000"/>
          <w:sz w:val="24"/>
        </w:rPr>
        <w:t xml:space="preserve"> 16th </w:t>
      </w:r>
      <w:r w:rsidR="00AF7B9A">
        <w:rPr>
          <w:rFonts w:ascii="Times New Roman" w:eastAsia="Times New Roman" w:hAnsi="Times New Roman" w:cs="Times New Roman"/>
          <w:color w:val="FF0000"/>
          <w:sz w:val="24"/>
        </w:rPr>
        <w:t>of the month</w:t>
      </w:r>
      <w:r w:rsidR="004A45A9" w:rsidRPr="00FF660E">
        <w:rPr>
          <w:rFonts w:ascii="Times New Roman" w:eastAsia="Times New Roman" w:hAnsi="Times New Roman" w:cs="Times New Roman"/>
          <w:color w:val="FF0000"/>
          <w:sz w:val="24"/>
        </w:rPr>
        <w:t xml:space="preserve"> </w:t>
      </w:r>
      <w:r w:rsidR="007A2A81" w:rsidRPr="00FF660E">
        <w:rPr>
          <w:rFonts w:ascii="Times New Roman" w:eastAsia="Times New Roman" w:hAnsi="Times New Roman" w:cs="Times New Roman"/>
          <w:color w:val="FF0000"/>
          <w:sz w:val="24"/>
        </w:rPr>
        <w:t xml:space="preserve">to the end of the month </w:t>
      </w:r>
      <w:r w:rsidR="00FF660E" w:rsidRPr="00FF660E">
        <w:rPr>
          <w:rFonts w:ascii="Times New Roman" w:eastAsia="Times New Roman" w:hAnsi="Times New Roman" w:cs="Times New Roman"/>
          <w:color w:val="FF0000"/>
          <w:sz w:val="24"/>
        </w:rPr>
        <w:t>and</w:t>
      </w:r>
      <w:r w:rsidR="007A2A81" w:rsidRPr="00FF660E">
        <w:rPr>
          <w:rFonts w:ascii="Times New Roman" w:eastAsia="Times New Roman" w:hAnsi="Times New Roman" w:cs="Times New Roman"/>
          <w:color w:val="FF0000"/>
          <w:sz w:val="24"/>
        </w:rPr>
        <w:t xml:space="preserve"> the 15th of th</w:t>
      </w:r>
      <w:r w:rsidR="00FF660E" w:rsidRPr="00FF660E">
        <w:rPr>
          <w:rFonts w:ascii="Times New Roman" w:eastAsia="Times New Roman" w:hAnsi="Times New Roman" w:cs="Times New Roman"/>
          <w:color w:val="FF0000"/>
          <w:sz w:val="24"/>
        </w:rPr>
        <w:t>e following month, respectively.  There are total 13</w:t>
      </w:r>
      <w:r w:rsidR="004A45A9" w:rsidRPr="00FF660E">
        <w:rPr>
          <w:rFonts w:ascii="Times New Roman" w:eastAsia="Times New Roman" w:hAnsi="Times New Roman" w:cs="Times New Roman"/>
          <w:color w:val="FF0000"/>
          <w:sz w:val="24"/>
        </w:rPr>
        <w:t xml:space="preserve"> moving 30-day periods covering the entire hurricane season from May 1 to Novembe</w:t>
      </w:r>
      <w:r w:rsidR="00FF660E" w:rsidRPr="00FF660E">
        <w:rPr>
          <w:rFonts w:ascii="Times New Roman" w:eastAsia="Times New Roman" w:hAnsi="Times New Roman" w:cs="Times New Roman"/>
          <w:color w:val="FF0000"/>
          <w:sz w:val="24"/>
        </w:rPr>
        <w:t>r 30, with each starting date 15</w:t>
      </w:r>
      <w:r w:rsidR="004A45A9" w:rsidRPr="00FF660E">
        <w:rPr>
          <w:rFonts w:ascii="Times New Roman" w:eastAsia="Times New Roman" w:hAnsi="Times New Roman" w:cs="Times New Roman"/>
          <w:color w:val="FF0000"/>
          <w:sz w:val="24"/>
        </w:rPr>
        <w:t xml:space="preserve"> days apart.  </w:t>
      </w:r>
      <w:r w:rsidRPr="00384F14">
        <w:rPr>
          <w:rFonts w:ascii="Times New Roman" w:eastAsia="Times New Roman" w:hAnsi="Times New Roman" w:cs="Times New Roman"/>
          <w:sz w:val="24"/>
          <w:szCs w:val="24"/>
        </w:rPr>
        <w:t>The atmospheric fields include vertical wind shear</w:t>
      </w:r>
      <w:r w:rsidR="00932979" w:rsidRPr="00384F14">
        <w:rPr>
          <w:rFonts w:ascii="Times New Roman" w:eastAsia="Times New Roman" w:hAnsi="Times New Roman" w:cs="Times New Roman"/>
          <w:sz w:val="24"/>
          <w:szCs w:val="24"/>
        </w:rPr>
        <w:t xml:space="preserve"> between 200hPa and 850 hPa</w:t>
      </w:r>
      <w:r w:rsidRPr="00384F14">
        <w:rPr>
          <w:rFonts w:ascii="Times New Roman" w:eastAsia="Times New Roman" w:hAnsi="Times New Roman" w:cs="Times New Roman"/>
          <w:sz w:val="24"/>
          <w:szCs w:val="24"/>
        </w:rPr>
        <w:t>, sea level pressure, 500-hPa height</w:t>
      </w:r>
      <w:r w:rsidR="00932979" w:rsidRPr="00384F14">
        <w:rPr>
          <w:rFonts w:ascii="Times New Roman" w:eastAsia="Times New Roman" w:hAnsi="Times New Roman" w:cs="Times New Roman"/>
          <w:sz w:val="24"/>
          <w:szCs w:val="24"/>
        </w:rPr>
        <w:t xml:space="preserve"> and relative humidity,</w:t>
      </w:r>
      <w:r w:rsidRPr="00384F14">
        <w:rPr>
          <w:rFonts w:ascii="Times New Roman" w:eastAsia="Times New Roman" w:hAnsi="Times New Roman" w:cs="Times New Roman"/>
          <w:sz w:val="24"/>
          <w:szCs w:val="24"/>
        </w:rPr>
        <w:t xml:space="preserve"> </w:t>
      </w:r>
      <w:r w:rsidR="00932979" w:rsidRPr="00384F14">
        <w:rPr>
          <w:rFonts w:ascii="Times New Roman" w:eastAsia="Times New Roman" w:hAnsi="Times New Roman" w:cs="Times New Roman"/>
          <w:sz w:val="24"/>
          <w:szCs w:val="24"/>
        </w:rPr>
        <w:t xml:space="preserve">and </w:t>
      </w:r>
      <w:r w:rsidRPr="00384F14">
        <w:rPr>
          <w:rFonts w:ascii="Times New Roman" w:eastAsia="Times New Roman" w:hAnsi="Times New Roman" w:cs="Times New Roman"/>
          <w:sz w:val="24"/>
          <w:szCs w:val="24"/>
        </w:rPr>
        <w:t xml:space="preserve">850-hPa wind. </w:t>
      </w:r>
      <w:r w:rsidR="00705B26" w:rsidRPr="00384F14">
        <w:rPr>
          <w:rFonts w:ascii="Times New Roman" w:eastAsia="Times New Roman" w:hAnsi="Times New Roman" w:cs="Times New Roman"/>
          <w:sz w:val="24"/>
          <w:szCs w:val="24"/>
        </w:rPr>
        <w:t xml:space="preserve"> Two indices representing the propagating MJO will also be employed, which </w:t>
      </w:r>
      <w:r w:rsidR="00487550">
        <w:rPr>
          <w:rFonts w:ascii="Times New Roman" w:eastAsia="Times New Roman" w:hAnsi="Times New Roman" w:cs="Times New Roman"/>
          <w:sz w:val="24"/>
          <w:szCs w:val="24"/>
        </w:rPr>
        <w:t>are</w:t>
      </w:r>
      <w:r w:rsidR="00705B26" w:rsidRPr="00384F14">
        <w:rPr>
          <w:rFonts w:ascii="Times New Roman" w:eastAsia="Times New Roman" w:hAnsi="Times New Roman" w:cs="Times New Roman"/>
          <w:sz w:val="24"/>
          <w:szCs w:val="24"/>
        </w:rPr>
        <w:t xml:space="preserve"> derived from the first two EOFs of 200-hPa and 850-hPa zonal winds and OLR averaged between 15</w:t>
      </w:r>
      <w:r w:rsidR="00705B26" w:rsidRPr="00384F14">
        <w:rPr>
          <w:rFonts w:ascii="Times New Roman" w:eastAsia="Times New Roman" w:hAnsi="Times New Roman" w:cs="Times New Roman"/>
          <w:sz w:val="24"/>
          <w:szCs w:val="24"/>
          <w:vertAlign w:val="superscript"/>
        </w:rPr>
        <w:t>o</w:t>
      </w:r>
      <w:r w:rsidR="00705B26" w:rsidRPr="00384F14">
        <w:rPr>
          <w:rFonts w:ascii="Times New Roman" w:eastAsia="Times New Roman" w:hAnsi="Times New Roman" w:cs="Times New Roman"/>
          <w:sz w:val="24"/>
          <w:szCs w:val="24"/>
        </w:rPr>
        <w:t>S and 15</w:t>
      </w:r>
      <w:r w:rsidR="00705B26" w:rsidRPr="00384F14">
        <w:rPr>
          <w:rFonts w:ascii="Times New Roman" w:eastAsia="Times New Roman" w:hAnsi="Times New Roman" w:cs="Times New Roman"/>
          <w:sz w:val="24"/>
          <w:szCs w:val="24"/>
          <w:vertAlign w:val="superscript"/>
        </w:rPr>
        <w:t>o</w:t>
      </w:r>
      <w:r w:rsidR="00705B26" w:rsidRPr="00384F14">
        <w:rPr>
          <w:rFonts w:ascii="Times New Roman" w:eastAsia="Times New Roman" w:hAnsi="Times New Roman" w:cs="Times New Roman"/>
          <w:sz w:val="24"/>
          <w:szCs w:val="24"/>
        </w:rPr>
        <w:t xml:space="preserve">N (Wheeler and Hendon 2004). </w:t>
      </w:r>
      <w:r w:rsidRPr="00384F14">
        <w:rPr>
          <w:rFonts w:ascii="Times New Roman" w:eastAsia="Times New Roman" w:hAnsi="Times New Roman" w:cs="Times New Roman"/>
          <w:sz w:val="24"/>
          <w:szCs w:val="24"/>
        </w:rPr>
        <w:t xml:space="preserve"> </w:t>
      </w:r>
    </w:p>
    <w:p w14:paraId="5C6DE4A1" w14:textId="6106CB88" w:rsidR="00733302" w:rsidRPr="00384F14" w:rsidRDefault="00384F14" w:rsidP="00FB51F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will indicate local as well as rem</w:t>
      </w:r>
      <w:r w:rsidR="00487550">
        <w:rPr>
          <w:rFonts w:ascii="Times New Roman" w:hAnsi="Times New Roman" w:cs="Times New Roman"/>
          <w:sz w:val="24"/>
          <w:szCs w:val="24"/>
        </w:rPr>
        <w:t>ote influences of the atmospheric</w:t>
      </w:r>
      <w:r>
        <w:rPr>
          <w:rFonts w:ascii="Times New Roman" w:hAnsi="Times New Roman" w:cs="Times New Roman"/>
          <w:sz w:val="24"/>
          <w:szCs w:val="24"/>
        </w:rPr>
        <w:t xml:space="preserve"> circulation and SST on the </w:t>
      </w:r>
      <w:r w:rsidR="00487550">
        <w:rPr>
          <w:rFonts w:ascii="Times New Roman" w:hAnsi="Times New Roman" w:cs="Times New Roman"/>
          <w:sz w:val="24"/>
          <w:szCs w:val="24"/>
        </w:rPr>
        <w:t>intraseasonal</w:t>
      </w:r>
      <w:r>
        <w:rPr>
          <w:rFonts w:ascii="Times New Roman" w:hAnsi="Times New Roman" w:cs="Times New Roman"/>
          <w:sz w:val="24"/>
          <w:szCs w:val="24"/>
        </w:rPr>
        <w:t xml:space="preserve"> variations of </w:t>
      </w:r>
      <w:r w:rsidR="00487550">
        <w:rPr>
          <w:rFonts w:ascii="Times New Roman" w:hAnsi="Times New Roman" w:cs="Times New Roman"/>
          <w:sz w:val="24"/>
          <w:szCs w:val="24"/>
        </w:rPr>
        <w:t>TCs</w:t>
      </w:r>
      <w:r>
        <w:rPr>
          <w:rFonts w:ascii="Times New Roman" w:hAnsi="Times New Roman" w:cs="Times New Roman"/>
          <w:sz w:val="24"/>
          <w:szCs w:val="24"/>
        </w:rPr>
        <w:t xml:space="preserve">.  </w:t>
      </w:r>
      <w:r w:rsidR="00620291">
        <w:rPr>
          <w:rFonts w:ascii="Times New Roman" w:hAnsi="Times New Roman" w:cs="Times New Roman"/>
          <w:sz w:val="24"/>
          <w:szCs w:val="24"/>
        </w:rPr>
        <w:t>P</w:t>
      </w:r>
      <w:r w:rsidR="00487550">
        <w:rPr>
          <w:rFonts w:ascii="Times New Roman" w:hAnsi="Times New Roman" w:cs="Times New Roman"/>
          <w:sz w:val="24"/>
          <w:szCs w:val="24"/>
        </w:rPr>
        <w:t>articularly</w:t>
      </w:r>
      <w:r w:rsidR="00620291">
        <w:rPr>
          <w:rFonts w:ascii="Times New Roman" w:hAnsi="Times New Roman" w:cs="Times New Roman"/>
          <w:sz w:val="24"/>
          <w:szCs w:val="24"/>
        </w:rPr>
        <w:t xml:space="preserve">, we will analyze how different phases of the MJO modulate the </w:t>
      </w:r>
      <w:r w:rsidR="00487550">
        <w:rPr>
          <w:rFonts w:ascii="Times New Roman" w:hAnsi="Times New Roman" w:cs="Times New Roman"/>
          <w:sz w:val="24"/>
          <w:szCs w:val="24"/>
        </w:rPr>
        <w:t xml:space="preserve">TC </w:t>
      </w:r>
      <w:r w:rsidR="00F403B7">
        <w:rPr>
          <w:rFonts w:ascii="Times New Roman" w:hAnsi="Times New Roman" w:cs="Times New Roman"/>
          <w:sz w:val="24"/>
          <w:szCs w:val="24"/>
        </w:rPr>
        <w:t>variability</w:t>
      </w:r>
      <w:r w:rsidR="00620291">
        <w:rPr>
          <w:rFonts w:ascii="Times New Roman" w:hAnsi="Times New Roman" w:cs="Times New Roman"/>
          <w:sz w:val="24"/>
          <w:szCs w:val="24"/>
        </w:rPr>
        <w:t xml:space="preserve"> in different ocean basins.  This will provide the physical basis for </w:t>
      </w:r>
      <w:r w:rsidR="00487550">
        <w:rPr>
          <w:rFonts w:ascii="Times New Roman" w:hAnsi="Times New Roman" w:cs="Times New Roman"/>
          <w:sz w:val="24"/>
          <w:szCs w:val="24"/>
        </w:rPr>
        <w:t>the</w:t>
      </w:r>
      <w:r w:rsidR="00620291">
        <w:rPr>
          <w:rFonts w:ascii="Times New Roman" w:hAnsi="Times New Roman" w:cs="Times New Roman"/>
          <w:sz w:val="24"/>
          <w:szCs w:val="24"/>
        </w:rPr>
        <w:t xml:space="preserve"> </w:t>
      </w:r>
      <w:r w:rsidR="009B6821">
        <w:rPr>
          <w:rFonts w:ascii="Times New Roman" w:hAnsi="Times New Roman" w:cs="Times New Roman"/>
          <w:sz w:val="24"/>
          <w:szCs w:val="24"/>
        </w:rPr>
        <w:t xml:space="preserve">intraseasonal </w:t>
      </w:r>
      <w:r w:rsidR="006C1ED1">
        <w:rPr>
          <w:rFonts w:ascii="Times New Roman" w:hAnsi="Times New Roman" w:cs="Times New Roman"/>
          <w:sz w:val="24"/>
          <w:szCs w:val="24"/>
        </w:rPr>
        <w:t>forecast</w:t>
      </w:r>
      <w:bookmarkStart w:id="0" w:name="_GoBack"/>
      <w:bookmarkEnd w:id="0"/>
      <w:r w:rsidR="00620291">
        <w:rPr>
          <w:rFonts w:ascii="Times New Roman" w:hAnsi="Times New Roman" w:cs="Times New Roman"/>
          <w:sz w:val="24"/>
          <w:szCs w:val="24"/>
        </w:rPr>
        <w:t xml:space="preserve"> of </w:t>
      </w:r>
      <w:r w:rsidR="00487550">
        <w:rPr>
          <w:rFonts w:ascii="Times New Roman" w:hAnsi="Times New Roman" w:cs="Times New Roman"/>
          <w:sz w:val="24"/>
          <w:szCs w:val="24"/>
        </w:rPr>
        <w:t>the 30-day mean TC activity</w:t>
      </w:r>
      <w:r w:rsidR="00620291">
        <w:rPr>
          <w:rFonts w:ascii="Times New Roman" w:hAnsi="Times New Roman" w:cs="Times New Roman"/>
          <w:sz w:val="24"/>
          <w:szCs w:val="24"/>
        </w:rPr>
        <w:t>.</w:t>
      </w:r>
    </w:p>
    <w:p w14:paraId="7EE8CA47" w14:textId="332E56B5" w:rsidR="00733302" w:rsidRDefault="00487550" w:rsidP="00FB51F7">
      <w:pPr>
        <w:spacing w:after="120" w:line="240" w:lineRule="auto"/>
        <w:ind w:firstLine="720"/>
        <w:jc w:val="both"/>
      </w:pPr>
      <w:r>
        <w:rPr>
          <w:rFonts w:ascii="Times New Roman" w:eastAsia="Times New Roman" w:hAnsi="Times New Roman" w:cs="Times New Roman"/>
          <w:sz w:val="24"/>
          <w:szCs w:val="24"/>
        </w:rPr>
        <w:t>S</w:t>
      </w:r>
      <w:r w:rsidR="00733302" w:rsidRPr="00384F14">
        <w:rPr>
          <w:rFonts w:ascii="Times New Roman" w:eastAsia="Times New Roman" w:hAnsi="Times New Roman" w:cs="Times New Roman"/>
          <w:sz w:val="24"/>
          <w:szCs w:val="24"/>
        </w:rPr>
        <w:t>imilar correlation</w:t>
      </w:r>
      <w:r w:rsidR="00733302">
        <w:rPr>
          <w:rFonts w:ascii="Times New Roman" w:eastAsia="Times New Roman" w:hAnsi="Times New Roman" w:cs="Times New Roman"/>
          <w:sz w:val="24"/>
        </w:rPr>
        <w:t xml:space="preserve"> analyses will be performed between the observed </w:t>
      </w:r>
      <w:r w:rsidR="009A2CEF">
        <w:rPr>
          <w:rFonts w:ascii="Times New Roman" w:eastAsia="Times New Roman" w:hAnsi="Times New Roman" w:cs="Times New Roman"/>
          <w:sz w:val="24"/>
        </w:rPr>
        <w:t>30-day</w:t>
      </w:r>
      <w:r w:rsidR="00733302">
        <w:rPr>
          <w:rFonts w:ascii="Times New Roman" w:eastAsia="Times New Roman" w:hAnsi="Times New Roman" w:cs="Times New Roman"/>
          <w:sz w:val="24"/>
        </w:rPr>
        <w:t xml:space="preserve"> mean </w:t>
      </w:r>
      <w:r w:rsidR="009A2CEF">
        <w:rPr>
          <w:rFonts w:ascii="Times New Roman" w:eastAsia="Times New Roman" w:hAnsi="Times New Roman" w:cs="Times New Roman"/>
          <w:sz w:val="24"/>
        </w:rPr>
        <w:t>TC activity</w:t>
      </w:r>
      <w:r w:rsidR="00733302">
        <w:rPr>
          <w:rFonts w:ascii="Times New Roman" w:eastAsia="Times New Roman" w:hAnsi="Times New Roman" w:cs="Times New Roman"/>
          <w:sz w:val="24"/>
        </w:rPr>
        <w:t xml:space="preserve"> and the </w:t>
      </w:r>
      <w:r w:rsidR="009A2CEF">
        <w:rPr>
          <w:rFonts w:ascii="Times New Roman" w:eastAsia="Times New Roman" w:hAnsi="Times New Roman" w:cs="Times New Roman"/>
          <w:sz w:val="24"/>
        </w:rPr>
        <w:t>corresponding 30-day multi-model ensemble</w:t>
      </w:r>
      <w:r w:rsidR="00733302">
        <w:rPr>
          <w:rFonts w:ascii="Times New Roman" w:eastAsia="Times New Roman" w:hAnsi="Times New Roman" w:cs="Times New Roman"/>
          <w:sz w:val="24"/>
        </w:rPr>
        <w:t xml:space="preserve"> mean SST/atmospheric circulation fields derived from </w:t>
      </w:r>
      <w:r w:rsidR="009A2CEF">
        <w:rPr>
          <w:rFonts w:ascii="Times New Roman" w:eastAsia="Times New Roman" w:hAnsi="Times New Roman" w:cs="Times New Roman"/>
          <w:sz w:val="24"/>
        </w:rPr>
        <w:t xml:space="preserve">the hindcasts with </w:t>
      </w:r>
      <w:r w:rsidR="00733302">
        <w:rPr>
          <w:rFonts w:ascii="Times New Roman" w:eastAsia="Times New Roman" w:hAnsi="Times New Roman" w:cs="Times New Roman"/>
          <w:sz w:val="24"/>
        </w:rPr>
        <w:t>the</w:t>
      </w:r>
      <w:r w:rsidR="009A2CEF">
        <w:rPr>
          <w:rFonts w:ascii="Times New Roman" w:eastAsia="Times New Roman" w:hAnsi="Times New Roman" w:cs="Times New Roman"/>
          <w:sz w:val="24"/>
        </w:rPr>
        <w:t xml:space="preserve"> </w:t>
      </w:r>
      <w:r w:rsidR="009A2CEF">
        <w:rPr>
          <w:rFonts w:ascii="Times New Roman" w:hAnsi="Times New Roman"/>
          <w:sz w:val="24"/>
          <w:szCs w:val="24"/>
        </w:rPr>
        <w:t>NMME-Phase 2 system</w:t>
      </w:r>
      <w:r w:rsidR="00733302">
        <w:rPr>
          <w:rFonts w:ascii="Times New Roman" w:eastAsia="Times New Roman" w:hAnsi="Times New Roman" w:cs="Times New Roman"/>
          <w:sz w:val="24"/>
        </w:rPr>
        <w:t>.</w:t>
      </w:r>
      <w:r w:rsidR="00470681">
        <w:rPr>
          <w:rFonts w:ascii="Times New Roman" w:eastAsia="Times New Roman" w:hAnsi="Times New Roman" w:cs="Times New Roman"/>
          <w:sz w:val="24"/>
        </w:rPr>
        <w:t xml:space="preserve"> </w:t>
      </w:r>
      <w:r w:rsidR="00733302">
        <w:rPr>
          <w:rFonts w:ascii="Times New Roman" w:eastAsia="Times New Roman" w:hAnsi="Times New Roman" w:cs="Times New Roman"/>
          <w:sz w:val="24"/>
        </w:rPr>
        <w:t xml:space="preserve"> The relationships depicted by </w:t>
      </w:r>
      <w:r w:rsidR="00470681">
        <w:rPr>
          <w:rFonts w:ascii="Times New Roman" w:eastAsia="Times New Roman" w:hAnsi="Times New Roman" w:cs="Times New Roman"/>
          <w:sz w:val="24"/>
        </w:rPr>
        <w:lastRenderedPageBreak/>
        <w:t xml:space="preserve">the </w:t>
      </w:r>
      <w:r w:rsidR="009A2CEF">
        <w:rPr>
          <w:rFonts w:ascii="Times New Roman" w:hAnsi="Times New Roman"/>
          <w:sz w:val="24"/>
          <w:szCs w:val="24"/>
        </w:rPr>
        <w:t xml:space="preserve">NMME-Phase 2 system </w:t>
      </w:r>
      <w:r w:rsidR="00733302">
        <w:rPr>
          <w:rFonts w:ascii="Times New Roman" w:eastAsia="Times New Roman" w:hAnsi="Times New Roman" w:cs="Times New Roman"/>
          <w:sz w:val="24"/>
        </w:rPr>
        <w:t xml:space="preserve">will be compared with those based on the observations to validate </w:t>
      </w:r>
      <w:r w:rsidR="00470681">
        <w:rPr>
          <w:rFonts w:ascii="Times New Roman" w:eastAsia="Times New Roman" w:hAnsi="Times New Roman" w:cs="Times New Roman"/>
          <w:sz w:val="24"/>
        </w:rPr>
        <w:t xml:space="preserve">the </w:t>
      </w:r>
      <w:r w:rsidR="009A2CEF">
        <w:rPr>
          <w:rFonts w:ascii="Times New Roman" w:hAnsi="Times New Roman"/>
          <w:sz w:val="24"/>
          <w:szCs w:val="24"/>
        </w:rPr>
        <w:t>NMME-Phase 2 system</w:t>
      </w:r>
      <w:r w:rsidR="00733302">
        <w:rPr>
          <w:rFonts w:ascii="Times New Roman" w:eastAsia="Times New Roman" w:hAnsi="Times New Roman" w:cs="Times New Roman"/>
          <w:sz w:val="24"/>
        </w:rPr>
        <w:t xml:space="preserve"> in reproducing the associations between SST/atmospheric anomalies and the </w:t>
      </w:r>
      <w:r w:rsidR="009A2CEF">
        <w:rPr>
          <w:rFonts w:ascii="Times New Roman" w:eastAsia="Times New Roman" w:hAnsi="Times New Roman" w:cs="Times New Roman"/>
          <w:sz w:val="24"/>
        </w:rPr>
        <w:t>intraseasonal</w:t>
      </w:r>
      <w:r w:rsidR="00470681">
        <w:rPr>
          <w:rFonts w:ascii="Times New Roman" w:eastAsia="Times New Roman" w:hAnsi="Times New Roman" w:cs="Times New Roman"/>
          <w:sz w:val="24"/>
        </w:rPr>
        <w:t xml:space="preserve"> </w:t>
      </w:r>
      <w:r w:rsidR="009A2CEF">
        <w:rPr>
          <w:rFonts w:ascii="Times New Roman" w:eastAsia="Times New Roman" w:hAnsi="Times New Roman" w:cs="Times New Roman"/>
          <w:sz w:val="24"/>
        </w:rPr>
        <w:t>TC</w:t>
      </w:r>
      <w:r w:rsidR="0058089F">
        <w:rPr>
          <w:rFonts w:ascii="Times New Roman" w:eastAsia="Times New Roman" w:hAnsi="Times New Roman" w:cs="Times New Roman"/>
          <w:sz w:val="24"/>
        </w:rPr>
        <w:t xml:space="preserve"> </w:t>
      </w:r>
      <w:r w:rsidR="00733302">
        <w:rPr>
          <w:rFonts w:ascii="Times New Roman" w:eastAsia="Times New Roman" w:hAnsi="Times New Roman" w:cs="Times New Roman"/>
          <w:sz w:val="24"/>
        </w:rPr>
        <w:t xml:space="preserve">variations. </w:t>
      </w:r>
      <w:r w:rsidR="0058089F">
        <w:rPr>
          <w:rFonts w:ascii="Times New Roman" w:eastAsia="Times New Roman" w:hAnsi="Times New Roman" w:cs="Times New Roman"/>
          <w:sz w:val="24"/>
        </w:rPr>
        <w:t xml:space="preserve"> </w:t>
      </w:r>
      <w:r w:rsidR="00F403B7">
        <w:rPr>
          <w:rFonts w:ascii="Times New Roman" w:eastAsia="Times New Roman" w:hAnsi="Times New Roman" w:cs="Times New Roman"/>
          <w:sz w:val="24"/>
        </w:rPr>
        <w:t xml:space="preserve">For each NMME-predicted variable, the region of high correlations with the </w:t>
      </w:r>
      <w:r w:rsidR="00CD3FBF">
        <w:rPr>
          <w:rFonts w:ascii="Times New Roman" w:eastAsia="Times New Roman" w:hAnsi="Times New Roman" w:cs="Times New Roman"/>
          <w:sz w:val="24"/>
        </w:rPr>
        <w:t xml:space="preserve">observed </w:t>
      </w:r>
      <w:r w:rsidR="00F403B7">
        <w:rPr>
          <w:rFonts w:ascii="Times New Roman" w:eastAsia="Times New Roman" w:hAnsi="Times New Roman" w:cs="Times New Roman"/>
          <w:sz w:val="24"/>
        </w:rPr>
        <w:t xml:space="preserve">30-day mean TC activity will be used for area-averaging, which will be considered as a potential predictor.  For each model in the </w:t>
      </w:r>
      <w:r w:rsidR="00F403B7">
        <w:rPr>
          <w:rFonts w:ascii="Times New Roman" w:hAnsi="Times New Roman"/>
          <w:sz w:val="24"/>
          <w:szCs w:val="24"/>
        </w:rPr>
        <w:t>NMME-Phase 2 system</w:t>
      </w:r>
      <w:r w:rsidR="00F403B7">
        <w:rPr>
          <w:rFonts w:ascii="Times New Roman" w:eastAsia="Times New Roman" w:hAnsi="Times New Roman" w:cs="Times New Roman"/>
          <w:sz w:val="24"/>
        </w:rPr>
        <w:t>, t</w:t>
      </w:r>
      <w:r w:rsidR="0058089F">
        <w:rPr>
          <w:rFonts w:ascii="Times New Roman" w:eastAsia="Times New Roman" w:hAnsi="Times New Roman" w:cs="Times New Roman"/>
          <w:sz w:val="24"/>
        </w:rPr>
        <w:t>he 4 ×</w:t>
      </w:r>
      <w:r w:rsidR="00733302">
        <w:rPr>
          <w:rFonts w:ascii="Times New Roman" w:eastAsia="Times New Roman" w:hAnsi="Times New Roman" w:cs="Times New Roman"/>
          <w:sz w:val="24"/>
        </w:rPr>
        <w:t xml:space="preserve"> daily 45-day forecasts for a common </w:t>
      </w:r>
      <w:r w:rsidR="00F403B7">
        <w:rPr>
          <w:rFonts w:ascii="Times New Roman" w:eastAsia="Times New Roman" w:hAnsi="Times New Roman" w:cs="Times New Roman"/>
          <w:sz w:val="24"/>
        </w:rPr>
        <w:t>30-day</w:t>
      </w:r>
      <w:r w:rsidR="00370E49">
        <w:rPr>
          <w:rFonts w:ascii="Times New Roman" w:eastAsia="Times New Roman" w:hAnsi="Times New Roman" w:cs="Times New Roman"/>
          <w:sz w:val="24"/>
        </w:rPr>
        <w:t xml:space="preserve"> </w:t>
      </w:r>
      <w:r w:rsidR="00F403B7">
        <w:rPr>
          <w:rFonts w:ascii="Times New Roman" w:eastAsia="Times New Roman" w:hAnsi="Times New Roman" w:cs="Times New Roman"/>
          <w:sz w:val="24"/>
        </w:rPr>
        <w:t xml:space="preserve">target </w:t>
      </w:r>
      <w:r w:rsidR="00370E49">
        <w:rPr>
          <w:rFonts w:ascii="Times New Roman" w:eastAsia="Times New Roman" w:hAnsi="Times New Roman" w:cs="Times New Roman"/>
          <w:sz w:val="24"/>
        </w:rPr>
        <w:t xml:space="preserve">period </w:t>
      </w:r>
      <w:r w:rsidR="00F403B7">
        <w:rPr>
          <w:rFonts w:ascii="Times New Roman" w:eastAsia="Times New Roman" w:hAnsi="Times New Roman" w:cs="Times New Roman"/>
          <w:sz w:val="24"/>
        </w:rPr>
        <w:t xml:space="preserve">can </w:t>
      </w:r>
      <w:r w:rsidR="00370E49">
        <w:rPr>
          <w:rFonts w:ascii="Times New Roman" w:eastAsia="Times New Roman" w:hAnsi="Times New Roman" w:cs="Times New Roman"/>
          <w:sz w:val="24"/>
        </w:rPr>
        <w:t>provide a</w:t>
      </w:r>
      <w:r w:rsidR="0058089F">
        <w:rPr>
          <w:rFonts w:ascii="Times New Roman" w:eastAsia="Times New Roman" w:hAnsi="Times New Roman" w:cs="Times New Roman"/>
          <w:sz w:val="24"/>
        </w:rPr>
        <w:t xml:space="preserve"> maximum </w:t>
      </w:r>
      <w:r w:rsidR="00370E49">
        <w:rPr>
          <w:rFonts w:ascii="Times New Roman" w:eastAsia="Times New Roman" w:hAnsi="Times New Roman" w:cs="Times New Roman"/>
          <w:sz w:val="24"/>
        </w:rPr>
        <w:t xml:space="preserve">of </w:t>
      </w:r>
      <w:r w:rsidR="0058089F">
        <w:rPr>
          <w:rFonts w:ascii="Times New Roman" w:eastAsia="Times New Roman" w:hAnsi="Times New Roman" w:cs="Times New Roman"/>
          <w:sz w:val="24"/>
        </w:rPr>
        <w:t>6</w:t>
      </w:r>
      <w:r w:rsidR="00733302">
        <w:rPr>
          <w:rFonts w:ascii="Times New Roman" w:eastAsia="Times New Roman" w:hAnsi="Times New Roman" w:cs="Times New Roman"/>
          <w:sz w:val="24"/>
        </w:rPr>
        <w:t xml:space="preserve">0 ensemble </w:t>
      </w:r>
      <w:r w:rsidR="0058089F">
        <w:rPr>
          <w:rFonts w:ascii="Times New Roman" w:eastAsia="Times New Roman" w:hAnsi="Times New Roman" w:cs="Times New Roman"/>
          <w:sz w:val="24"/>
        </w:rPr>
        <w:t>members, with lead times from 15</w:t>
      </w:r>
      <w:r w:rsidR="00733302">
        <w:rPr>
          <w:rFonts w:ascii="Times New Roman" w:eastAsia="Times New Roman" w:hAnsi="Times New Roman" w:cs="Times New Roman"/>
          <w:sz w:val="24"/>
        </w:rPr>
        <w:t xml:space="preserve"> days to 1 day. </w:t>
      </w:r>
      <w:r w:rsidR="00370E49">
        <w:rPr>
          <w:rFonts w:ascii="Times New Roman" w:eastAsia="Times New Roman" w:hAnsi="Times New Roman" w:cs="Times New Roman"/>
          <w:sz w:val="24"/>
        </w:rPr>
        <w:t xml:space="preserve"> </w:t>
      </w:r>
    </w:p>
    <w:p w14:paraId="43A5052C" w14:textId="77777777" w:rsidR="00733302" w:rsidRDefault="00733302" w:rsidP="00733302">
      <w:pPr>
        <w:spacing w:after="120" w:line="240" w:lineRule="auto"/>
        <w:jc w:val="both"/>
      </w:pPr>
    </w:p>
    <w:p w14:paraId="2CC43ABC" w14:textId="77777777" w:rsidR="00733302" w:rsidRDefault="00733302" w:rsidP="00733302">
      <w:pPr>
        <w:spacing w:after="120" w:line="240" w:lineRule="auto"/>
        <w:jc w:val="both"/>
      </w:pPr>
      <w:r>
        <w:rPr>
          <w:rFonts w:ascii="Times New Roman" w:eastAsia="Times New Roman" w:hAnsi="Times New Roman" w:cs="Times New Roman"/>
          <w:sz w:val="24"/>
        </w:rPr>
        <w:t>(2) Dynamical</w:t>
      </w:r>
      <w:r w:rsidR="00F45EDE">
        <w:rPr>
          <w:rFonts w:ascii="Times New Roman" w:hAnsi="Times New Roman"/>
          <w:sz w:val="24"/>
          <w:szCs w:val="24"/>
        </w:rPr>
        <w:t>–</w:t>
      </w:r>
      <w:r>
        <w:rPr>
          <w:rFonts w:ascii="Times New Roman" w:eastAsia="Times New Roman" w:hAnsi="Times New Roman" w:cs="Times New Roman"/>
          <w:sz w:val="24"/>
        </w:rPr>
        <w:t>statistical forecast model (Objective 2)</w:t>
      </w:r>
    </w:p>
    <w:p w14:paraId="7F0DF84A" w14:textId="3A1378C1" w:rsidR="00733302" w:rsidRDefault="00733302" w:rsidP="00FB51F7">
      <w:pPr>
        <w:spacing w:after="120" w:line="240" w:lineRule="auto"/>
        <w:ind w:firstLine="720"/>
        <w:jc w:val="both"/>
      </w:pPr>
      <w:r>
        <w:rPr>
          <w:rFonts w:ascii="Times New Roman" w:eastAsia="Times New Roman" w:hAnsi="Times New Roman" w:cs="Times New Roman"/>
          <w:sz w:val="24"/>
        </w:rPr>
        <w:t>A hybrid dynamical</w:t>
      </w:r>
      <w:r w:rsidR="00C5479E">
        <w:rPr>
          <w:rFonts w:ascii="Times New Roman" w:hAnsi="Times New Roman"/>
          <w:sz w:val="24"/>
          <w:szCs w:val="24"/>
        </w:rPr>
        <w:t>–</w:t>
      </w:r>
      <w:r>
        <w:rPr>
          <w:rFonts w:ascii="Times New Roman" w:eastAsia="Times New Roman" w:hAnsi="Times New Roman" w:cs="Times New Roman"/>
          <w:sz w:val="24"/>
        </w:rPr>
        <w:t xml:space="preserve">statistical forecast model for </w:t>
      </w:r>
      <w:r w:rsidR="00F403B7">
        <w:rPr>
          <w:rFonts w:ascii="Times New Roman" w:eastAsia="Times New Roman" w:hAnsi="Times New Roman" w:cs="Times New Roman"/>
          <w:sz w:val="24"/>
        </w:rPr>
        <w:t>30-day mean tropical cyclone activity</w:t>
      </w:r>
      <w:r>
        <w:rPr>
          <w:rFonts w:ascii="Times New Roman" w:eastAsia="Times New Roman" w:hAnsi="Times New Roman" w:cs="Times New Roman"/>
          <w:sz w:val="24"/>
        </w:rPr>
        <w:t xml:space="preserve"> will be developed for the eastern and western tropical North Pacific and the tropical North Atlantic, respectively.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Similar to the </w:t>
      </w:r>
      <w:r w:rsidR="00C5479E">
        <w:rPr>
          <w:rFonts w:ascii="Times New Roman" w:eastAsia="Times New Roman" w:hAnsi="Times New Roman" w:cs="Times New Roman"/>
          <w:sz w:val="24"/>
        </w:rPr>
        <w:t xml:space="preserve">hybrid </w:t>
      </w:r>
      <w:r>
        <w:rPr>
          <w:rFonts w:ascii="Times New Roman" w:eastAsia="Times New Roman" w:hAnsi="Times New Roman" w:cs="Times New Roman"/>
          <w:sz w:val="24"/>
        </w:rPr>
        <w:t xml:space="preserve">model in Wang et al. (2009) for the seasonal </w:t>
      </w:r>
      <w:r w:rsidR="00C5479E">
        <w:rPr>
          <w:rFonts w:ascii="Times New Roman" w:eastAsia="Times New Roman" w:hAnsi="Times New Roman" w:cs="Times New Roman"/>
          <w:sz w:val="24"/>
        </w:rPr>
        <w:t xml:space="preserve">tropical </w:t>
      </w:r>
      <w:r w:rsidR="00F403B7">
        <w:rPr>
          <w:rFonts w:ascii="Times New Roman" w:eastAsia="Times New Roman" w:hAnsi="Times New Roman" w:cs="Times New Roman"/>
          <w:sz w:val="24"/>
        </w:rPr>
        <w:t>cyclone</w:t>
      </w:r>
      <w:r w:rsidR="00C5479E">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hurricane prediction, a statistical model for </w:t>
      </w:r>
      <w:r w:rsidR="00870D8D">
        <w:rPr>
          <w:rFonts w:ascii="Times New Roman" w:eastAsia="Times New Roman" w:hAnsi="Times New Roman" w:cs="Times New Roman"/>
          <w:sz w:val="24"/>
        </w:rPr>
        <w:t>30-day</w:t>
      </w:r>
      <w:r>
        <w:rPr>
          <w:rFonts w:ascii="Times New Roman" w:eastAsia="Times New Roman" w:hAnsi="Times New Roman" w:cs="Times New Roman"/>
          <w:sz w:val="24"/>
        </w:rPr>
        <w:t xml:space="preserve"> mean </w:t>
      </w:r>
      <w:r w:rsidR="00870D8D">
        <w:rPr>
          <w:rFonts w:ascii="Times New Roman" w:eastAsia="Times New Roman" w:hAnsi="Times New Roman" w:cs="Times New Roman"/>
          <w:sz w:val="24"/>
        </w:rPr>
        <w:t>TC</w:t>
      </w:r>
      <w:r>
        <w:rPr>
          <w:rFonts w:ascii="Times New Roman" w:eastAsia="Times New Roman" w:hAnsi="Times New Roman" w:cs="Times New Roman"/>
          <w:sz w:val="24"/>
        </w:rPr>
        <w:t xml:space="preserve"> prediction will be developed based on the empirical relationships established in (1) with the multiple linear regressions of </w:t>
      </w:r>
      <w:r w:rsidR="00870D8D">
        <w:rPr>
          <w:rFonts w:ascii="Times New Roman" w:eastAsia="Times New Roman" w:hAnsi="Times New Roman" w:cs="Times New Roman"/>
          <w:sz w:val="24"/>
        </w:rPr>
        <w:t>30-day</w:t>
      </w:r>
      <w:r>
        <w:rPr>
          <w:rFonts w:ascii="Times New Roman" w:eastAsia="Times New Roman" w:hAnsi="Times New Roman" w:cs="Times New Roman"/>
          <w:sz w:val="24"/>
        </w:rPr>
        <w:t xml:space="preserve"> mean </w:t>
      </w:r>
      <w:r w:rsidR="00870D8D">
        <w:rPr>
          <w:rFonts w:ascii="Times New Roman" w:eastAsia="Times New Roman" w:hAnsi="Times New Roman" w:cs="Times New Roman"/>
          <w:sz w:val="24"/>
        </w:rPr>
        <w:t>TCs</w:t>
      </w:r>
      <w:r>
        <w:rPr>
          <w:rFonts w:ascii="Times New Roman" w:eastAsia="Times New Roman" w:hAnsi="Times New Roman" w:cs="Times New Roman"/>
          <w:sz w:val="24"/>
        </w:rPr>
        <w:t xml:space="preserve"> versus the </w:t>
      </w:r>
      <w:r w:rsidR="00870D8D">
        <w:rPr>
          <w:rFonts w:ascii="Times New Roman" w:eastAsia="Times New Roman" w:hAnsi="Times New Roman" w:cs="Times New Roman"/>
          <w:sz w:val="24"/>
        </w:rPr>
        <w:t>NMME</w:t>
      </w:r>
      <w:r>
        <w:rPr>
          <w:rFonts w:ascii="Times New Roman" w:eastAsia="Times New Roman" w:hAnsi="Times New Roman" w:cs="Times New Roman"/>
          <w:sz w:val="24"/>
        </w:rPr>
        <w:t>-predicted predictors over the 1999</w:t>
      </w:r>
      <w:r w:rsidR="00F45EDE">
        <w:rPr>
          <w:rFonts w:ascii="Times New Roman" w:hAnsi="Times New Roman"/>
          <w:sz w:val="24"/>
          <w:szCs w:val="24"/>
        </w:rPr>
        <w:t>–</w:t>
      </w:r>
      <w:r w:rsidR="00F403B7">
        <w:rPr>
          <w:rFonts w:ascii="Times New Roman" w:eastAsia="Times New Roman" w:hAnsi="Times New Roman" w:cs="Times New Roman"/>
          <w:sz w:val="24"/>
        </w:rPr>
        <w:t>2014</w:t>
      </w:r>
      <w:r>
        <w:rPr>
          <w:rFonts w:ascii="Times New Roman" w:eastAsia="Times New Roman" w:hAnsi="Times New Roman" w:cs="Times New Roman"/>
          <w:sz w:val="24"/>
        </w:rPr>
        <w:t xml:space="preserve"> period.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For the entire hurricane season (May-November), ther</w:t>
      </w:r>
      <w:r w:rsidR="00C5479E">
        <w:rPr>
          <w:rFonts w:ascii="Times New Roman" w:eastAsia="Times New Roman" w:hAnsi="Times New Roman" w:cs="Times New Roman"/>
          <w:sz w:val="24"/>
        </w:rPr>
        <w:t xml:space="preserve">e will be total </w:t>
      </w:r>
      <w:r w:rsidR="00870D8D">
        <w:rPr>
          <w:rFonts w:ascii="Times New Roman" w:eastAsia="Times New Roman" w:hAnsi="Times New Roman" w:cs="Times New Roman"/>
          <w:sz w:val="24"/>
        </w:rPr>
        <w:t>19</w:t>
      </w:r>
      <w:r>
        <w:rPr>
          <w:rFonts w:ascii="Times New Roman" w:eastAsia="Times New Roman" w:hAnsi="Times New Roman" w:cs="Times New Roman"/>
          <w:sz w:val="24"/>
        </w:rPr>
        <w:t xml:space="preserve"> </w:t>
      </w:r>
      <w:r w:rsidR="00C5479E">
        <w:rPr>
          <w:rFonts w:ascii="Times New Roman" w:eastAsia="Times New Roman" w:hAnsi="Times New Roman" w:cs="Times New Roman"/>
          <w:sz w:val="24"/>
        </w:rPr>
        <w:t xml:space="preserve">ensemble mean forecasts, each </w:t>
      </w:r>
      <w:r w:rsidR="00870D8D">
        <w:rPr>
          <w:rFonts w:ascii="Times New Roman" w:eastAsia="Times New Roman" w:hAnsi="Times New Roman" w:cs="Times New Roman"/>
          <w:sz w:val="24"/>
        </w:rPr>
        <w:t>10</w:t>
      </w:r>
      <w:r>
        <w:rPr>
          <w:rFonts w:ascii="Times New Roman" w:eastAsia="Times New Roman" w:hAnsi="Times New Roman" w:cs="Times New Roman"/>
          <w:sz w:val="24"/>
        </w:rPr>
        <w:t xml:space="preserve"> days apart.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In addition to the ensemble mean forecasts, the</w:t>
      </w:r>
      <w:r w:rsidR="00870D8D">
        <w:rPr>
          <w:rFonts w:ascii="Times New Roman" w:eastAsia="Times New Roman" w:hAnsi="Times New Roman" w:cs="Times New Roman"/>
          <w:sz w:val="24"/>
        </w:rPr>
        <w:t xml:space="preserve"> forecasts based on individual</w:t>
      </w:r>
      <w:r>
        <w:rPr>
          <w:rFonts w:ascii="Times New Roman" w:eastAsia="Times New Roman" w:hAnsi="Times New Roman" w:cs="Times New Roman"/>
          <w:sz w:val="24"/>
        </w:rPr>
        <w:t xml:space="preserve"> members will be used to develop a probabilistic forecast of </w:t>
      </w:r>
      <w:r w:rsidR="00870D8D">
        <w:rPr>
          <w:rFonts w:ascii="Times New Roman" w:eastAsia="Times New Roman" w:hAnsi="Times New Roman" w:cs="Times New Roman"/>
          <w:sz w:val="24"/>
        </w:rPr>
        <w:t>TCs</w:t>
      </w:r>
      <w:r>
        <w:rPr>
          <w:rFonts w:ascii="Times New Roman" w:eastAsia="Times New Roman" w:hAnsi="Times New Roman" w:cs="Times New Roman"/>
          <w:sz w:val="24"/>
        </w:rPr>
        <w:t xml:space="preserve">, </w:t>
      </w:r>
      <w:r w:rsidR="0058089F">
        <w:rPr>
          <w:rFonts w:ascii="Times New Roman" w:eastAsia="Times New Roman" w:hAnsi="Times New Roman" w:cs="Times New Roman"/>
          <w:sz w:val="24"/>
        </w:rPr>
        <w:t xml:space="preserve">based on the spreads among </w:t>
      </w:r>
      <w:r w:rsidR="00870D8D">
        <w:rPr>
          <w:rFonts w:ascii="Times New Roman" w:eastAsia="Times New Roman" w:hAnsi="Times New Roman" w:cs="Times New Roman"/>
          <w:sz w:val="24"/>
        </w:rPr>
        <w:t>all</w:t>
      </w:r>
      <w:r>
        <w:rPr>
          <w:rFonts w:ascii="Times New Roman" w:eastAsia="Times New Roman" w:hAnsi="Times New Roman" w:cs="Times New Roman"/>
          <w:sz w:val="24"/>
        </w:rPr>
        <w:t xml:space="preserve"> members.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Therefore, similar to what we have done for the seasonal </w:t>
      </w:r>
      <w:r w:rsidR="007D08DB">
        <w:rPr>
          <w:rFonts w:ascii="Times New Roman" w:eastAsia="Times New Roman" w:hAnsi="Times New Roman" w:cs="Times New Roman"/>
          <w:sz w:val="24"/>
        </w:rPr>
        <w:t xml:space="preserve">tropical </w:t>
      </w:r>
      <w:r w:rsidR="00870D8D">
        <w:rPr>
          <w:rFonts w:ascii="Times New Roman" w:eastAsia="Times New Roman" w:hAnsi="Times New Roman" w:cs="Times New Roman"/>
          <w:sz w:val="24"/>
        </w:rPr>
        <w:t>cyclone</w:t>
      </w:r>
      <w:r w:rsidR="00320F98">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hurricane prediction, each </w:t>
      </w:r>
      <w:r w:rsidR="007037C4">
        <w:rPr>
          <w:rFonts w:ascii="Times New Roman" w:eastAsia="Times New Roman" w:hAnsi="Times New Roman" w:cs="Times New Roman"/>
          <w:sz w:val="24"/>
        </w:rPr>
        <w:t xml:space="preserve">intraseasonal </w:t>
      </w:r>
      <w:r>
        <w:rPr>
          <w:rFonts w:ascii="Times New Roman" w:eastAsia="Times New Roman" w:hAnsi="Times New Roman" w:cs="Times New Roman"/>
          <w:sz w:val="24"/>
        </w:rPr>
        <w:t xml:space="preserve">forecast will consist of the </w:t>
      </w:r>
      <w:r w:rsidR="00870D8D">
        <w:rPr>
          <w:rFonts w:ascii="Times New Roman" w:eastAsia="Times New Roman" w:hAnsi="Times New Roman" w:cs="Times New Roman"/>
          <w:sz w:val="24"/>
        </w:rPr>
        <w:t>30-day</w:t>
      </w:r>
      <w:r w:rsidR="00F35931">
        <w:rPr>
          <w:rFonts w:ascii="Times New Roman" w:eastAsia="Times New Roman" w:hAnsi="Times New Roman" w:cs="Times New Roman"/>
          <w:sz w:val="24"/>
        </w:rPr>
        <w:t xml:space="preserve"> total </w:t>
      </w:r>
      <w:r w:rsidR="007037C4">
        <w:rPr>
          <w:rFonts w:ascii="Times New Roman" w:eastAsia="Times New Roman" w:hAnsi="Times New Roman" w:cs="Times New Roman"/>
          <w:sz w:val="24"/>
        </w:rPr>
        <w:t>basin-wide TC counts</w:t>
      </w:r>
      <w:r>
        <w:rPr>
          <w:rFonts w:ascii="Times New Roman" w:eastAsia="Times New Roman" w:hAnsi="Times New Roman" w:cs="Times New Roman"/>
          <w:sz w:val="24"/>
        </w:rPr>
        <w:t xml:space="preserve">, a forecast range (ensemble mean ± one standard deviation of spreads), and the chances in percentage for above-normal, near-normal, and below-normal </w:t>
      </w:r>
      <w:r w:rsidR="00870D8D">
        <w:rPr>
          <w:rFonts w:ascii="Times New Roman" w:eastAsia="Times New Roman" w:hAnsi="Times New Roman" w:cs="Times New Roman"/>
          <w:sz w:val="24"/>
        </w:rPr>
        <w:t>TC activity</w:t>
      </w:r>
      <w:r>
        <w:rPr>
          <w:rFonts w:ascii="Times New Roman" w:eastAsia="Times New Roman" w:hAnsi="Times New Roman" w:cs="Times New Roman"/>
          <w:sz w:val="24"/>
        </w:rPr>
        <w:t xml:space="preserve"> based on the distribution of all individual member forecasts.</w:t>
      </w:r>
    </w:p>
    <w:p w14:paraId="55FB1F59" w14:textId="66332230" w:rsidR="00733302" w:rsidRDefault="00733302" w:rsidP="00FB51F7">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forecasts of </w:t>
      </w:r>
      <w:r w:rsidR="00870D8D">
        <w:rPr>
          <w:rFonts w:ascii="Times New Roman" w:eastAsia="Times New Roman" w:hAnsi="Times New Roman" w:cs="Times New Roman"/>
          <w:sz w:val="24"/>
        </w:rPr>
        <w:t>the 30-day mean</w:t>
      </w:r>
      <w:r w:rsidR="000C0F09">
        <w:rPr>
          <w:rFonts w:ascii="Times New Roman" w:eastAsia="Times New Roman" w:hAnsi="Times New Roman" w:cs="Times New Roman"/>
          <w:sz w:val="24"/>
        </w:rPr>
        <w:t xml:space="preserve"> </w:t>
      </w:r>
      <w:r w:rsidR="00870D8D">
        <w:rPr>
          <w:rFonts w:ascii="Times New Roman" w:eastAsia="Times New Roman" w:hAnsi="Times New Roman" w:cs="Times New Roman"/>
          <w:sz w:val="24"/>
        </w:rPr>
        <w:t>TC</w:t>
      </w:r>
      <w:r w:rsidR="006014EA">
        <w:rPr>
          <w:rFonts w:ascii="Times New Roman" w:eastAsia="Times New Roman" w:hAnsi="Times New Roman" w:cs="Times New Roman"/>
          <w:sz w:val="24"/>
        </w:rPr>
        <w:t xml:space="preserve"> activity</w:t>
      </w:r>
      <w:r>
        <w:rPr>
          <w:rFonts w:ascii="Times New Roman" w:eastAsia="Times New Roman" w:hAnsi="Times New Roman" w:cs="Times New Roman"/>
          <w:sz w:val="24"/>
        </w:rPr>
        <w:t xml:space="preserve"> will be cross-validated for each hurri</w:t>
      </w:r>
      <w:r w:rsidR="006014EA">
        <w:rPr>
          <w:rFonts w:ascii="Times New Roman" w:eastAsia="Times New Roman" w:hAnsi="Times New Roman" w:cs="Times New Roman"/>
          <w:sz w:val="24"/>
        </w:rPr>
        <w:t xml:space="preserve">cane season during the </w:t>
      </w:r>
      <w:r w:rsidR="006014EA" w:rsidRPr="0033290D">
        <w:rPr>
          <w:rFonts w:ascii="Times New Roman" w:eastAsia="Times New Roman" w:hAnsi="Times New Roman" w:cs="Times New Roman"/>
          <w:color w:val="FF0000"/>
          <w:sz w:val="24"/>
        </w:rPr>
        <w:t>19</w:t>
      </w:r>
      <w:r w:rsidR="0033290D" w:rsidRPr="0033290D">
        <w:rPr>
          <w:rFonts w:ascii="Times New Roman" w:eastAsia="Times New Roman" w:hAnsi="Times New Roman" w:cs="Times New Roman"/>
          <w:color w:val="FF0000"/>
          <w:sz w:val="24"/>
        </w:rPr>
        <w:t>82</w:t>
      </w:r>
      <w:r w:rsidR="006014EA" w:rsidRPr="0033290D">
        <w:rPr>
          <w:rFonts w:ascii="Times New Roman" w:eastAsia="Times New Roman" w:hAnsi="Times New Roman" w:cs="Times New Roman"/>
          <w:color w:val="FF0000"/>
          <w:sz w:val="24"/>
        </w:rPr>
        <w:t>–201</w:t>
      </w:r>
      <w:r w:rsidR="0033290D" w:rsidRPr="0033290D">
        <w:rPr>
          <w:rFonts w:ascii="Times New Roman" w:eastAsia="Times New Roman" w:hAnsi="Times New Roman" w:cs="Times New Roman"/>
          <w:color w:val="FF0000"/>
          <w:sz w:val="24"/>
        </w:rPr>
        <w:t>0</w:t>
      </w:r>
      <w:r>
        <w:rPr>
          <w:rFonts w:ascii="Times New Roman" w:eastAsia="Times New Roman" w:hAnsi="Times New Roman" w:cs="Times New Roman"/>
          <w:sz w:val="24"/>
        </w:rPr>
        <w:t xml:space="preserve"> period.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The forecast skills will be assessed</w:t>
      </w:r>
      <w:r w:rsidR="000C0F09">
        <w:rPr>
          <w:rFonts w:ascii="Times New Roman" w:eastAsia="Times New Roman" w:hAnsi="Times New Roman" w:cs="Times New Roman"/>
          <w:sz w:val="24"/>
        </w:rPr>
        <w:t>, including</w:t>
      </w:r>
      <w:r>
        <w:rPr>
          <w:rFonts w:ascii="Times New Roman" w:eastAsia="Times New Roman" w:hAnsi="Times New Roman" w:cs="Times New Roman"/>
          <w:sz w:val="24"/>
        </w:rPr>
        <w:t xml:space="preserve"> correlation score, root mean square </w:t>
      </w:r>
      <w:r w:rsidR="000C0F09">
        <w:rPr>
          <w:rFonts w:ascii="Times New Roman" w:eastAsia="Times New Roman" w:hAnsi="Times New Roman" w:cs="Times New Roman"/>
          <w:sz w:val="24"/>
        </w:rPr>
        <w:t xml:space="preserve">error, </w:t>
      </w:r>
      <w:r w:rsidR="00320F98">
        <w:rPr>
          <w:rFonts w:ascii="Times New Roman" w:eastAsia="Times New Roman" w:hAnsi="Times New Roman" w:cs="Times New Roman"/>
          <w:sz w:val="24"/>
        </w:rPr>
        <w:t xml:space="preserve">and </w:t>
      </w:r>
      <w:r w:rsidR="000C0F09">
        <w:rPr>
          <w:rFonts w:ascii="Times New Roman" w:eastAsia="Times New Roman" w:hAnsi="Times New Roman" w:cs="Times New Roman"/>
          <w:sz w:val="24"/>
        </w:rPr>
        <w:t>hit and false alarm rate,</w:t>
      </w:r>
      <w:r>
        <w:rPr>
          <w:rFonts w:ascii="Times New Roman" w:eastAsia="Times New Roman" w:hAnsi="Times New Roman" w:cs="Times New Roman"/>
          <w:sz w:val="24"/>
        </w:rPr>
        <w:t xml:space="preserve"> for various forecasts with different combinations of the predictors for the tropical North Atlantic, eastern tropical North Pacific, and western tropical North Pacific, respectively. </w:t>
      </w:r>
      <w:r w:rsidR="00CC3284">
        <w:rPr>
          <w:rFonts w:ascii="Times New Roman" w:eastAsia="Times New Roman" w:hAnsi="Times New Roman" w:cs="Times New Roman"/>
          <w:sz w:val="24"/>
        </w:rPr>
        <w:t xml:space="preserve"> </w:t>
      </w:r>
      <w:r>
        <w:rPr>
          <w:rFonts w:ascii="Times New Roman" w:eastAsia="Times New Roman" w:hAnsi="Times New Roman" w:cs="Times New Roman"/>
          <w:sz w:val="24"/>
        </w:rPr>
        <w:t>The cross-validations will determine a set of predictors to be used in the final configuration of the model for each ocean basin.</w:t>
      </w:r>
    </w:p>
    <w:p w14:paraId="1DEE8BE6" w14:textId="77777777" w:rsidR="00733302" w:rsidRDefault="00733302" w:rsidP="00733302">
      <w:pPr>
        <w:spacing w:after="120" w:line="240" w:lineRule="auto"/>
        <w:jc w:val="both"/>
      </w:pPr>
    </w:p>
    <w:p w14:paraId="6379C5FA" w14:textId="77777777" w:rsidR="00733302" w:rsidRDefault="00733302" w:rsidP="00733302">
      <w:pPr>
        <w:spacing w:after="120" w:line="240" w:lineRule="auto"/>
        <w:jc w:val="both"/>
      </w:pPr>
      <w:r>
        <w:rPr>
          <w:rFonts w:ascii="Times New Roman" w:eastAsia="Times New Roman" w:hAnsi="Times New Roman" w:cs="Times New Roman"/>
          <w:sz w:val="24"/>
        </w:rPr>
        <w:t>(3) Real-time forecast and operations (Objective 3)</w:t>
      </w:r>
    </w:p>
    <w:p w14:paraId="51ACF657" w14:textId="5A031DD3" w:rsidR="002C7098" w:rsidRDefault="00733302" w:rsidP="00FB51F7">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Real-time forecasts of </w:t>
      </w:r>
      <w:r w:rsidR="00870D8D">
        <w:rPr>
          <w:rFonts w:ascii="Times New Roman" w:eastAsia="Times New Roman" w:hAnsi="Times New Roman" w:cs="Times New Roman"/>
          <w:sz w:val="24"/>
        </w:rPr>
        <w:t>30-day</w:t>
      </w:r>
      <w:r>
        <w:rPr>
          <w:rFonts w:ascii="Times New Roman" w:eastAsia="Times New Roman" w:hAnsi="Times New Roman" w:cs="Times New Roman"/>
          <w:sz w:val="24"/>
        </w:rPr>
        <w:t xml:space="preserve"> mean Atlantic and Pacif</w:t>
      </w:r>
      <w:r w:rsidR="00CC3284">
        <w:rPr>
          <w:rFonts w:ascii="Times New Roman" w:eastAsia="Times New Roman" w:hAnsi="Times New Roman" w:cs="Times New Roman"/>
          <w:sz w:val="24"/>
        </w:rPr>
        <w:t xml:space="preserve">ic </w:t>
      </w:r>
      <w:r w:rsidR="00FB51F7">
        <w:rPr>
          <w:rFonts w:ascii="Times New Roman" w:eastAsia="Times New Roman" w:hAnsi="Times New Roman" w:cs="Times New Roman"/>
          <w:sz w:val="24"/>
        </w:rPr>
        <w:t xml:space="preserve">tropical </w:t>
      </w:r>
      <w:r w:rsidR="00D724A8">
        <w:rPr>
          <w:rFonts w:ascii="Times New Roman" w:eastAsia="Times New Roman" w:hAnsi="Times New Roman" w:cs="Times New Roman"/>
          <w:sz w:val="24"/>
        </w:rPr>
        <w:t>cyclone activity</w:t>
      </w:r>
      <w:r w:rsidR="00CC3284">
        <w:rPr>
          <w:rFonts w:ascii="Times New Roman" w:eastAsia="Times New Roman" w:hAnsi="Times New Roman" w:cs="Times New Roman"/>
          <w:sz w:val="24"/>
        </w:rPr>
        <w:t xml:space="preserve"> will be made for the 2016</w:t>
      </w:r>
      <w:r>
        <w:rPr>
          <w:rFonts w:ascii="Times New Roman" w:eastAsia="Times New Roman" w:hAnsi="Times New Roman" w:cs="Times New Roman"/>
          <w:sz w:val="24"/>
        </w:rPr>
        <w:t xml:space="preserve"> hurricane season based on the </w:t>
      </w:r>
      <w:r w:rsidR="00870D8D">
        <w:rPr>
          <w:rFonts w:ascii="Times New Roman" w:hAnsi="Times New Roman"/>
          <w:sz w:val="24"/>
          <w:szCs w:val="24"/>
        </w:rPr>
        <w:t xml:space="preserve">NMME-Phase 2 </w:t>
      </w:r>
      <w:r>
        <w:rPr>
          <w:rFonts w:ascii="Times New Roman" w:eastAsia="Times New Roman" w:hAnsi="Times New Roman" w:cs="Times New Roman"/>
          <w:sz w:val="24"/>
        </w:rPr>
        <w:t xml:space="preserve">dynamical forecasts.  The forecasts will be updated every </w:t>
      </w:r>
      <w:r w:rsidR="00870D8D">
        <w:rPr>
          <w:rFonts w:ascii="Times New Roman" w:eastAsia="Times New Roman" w:hAnsi="Times New Roman" w:cs="Times New Roman"/>
          <w:sz w:val="24"/>
        </w:rPr>
        <w:t xml:space="preserve">10 days </w:t>
      </w:r>
      <w:r w:rsidR="001328B4">
        <w:rPr>
          <w:rFonts w:ascii="Times New Roman" w:eastAsia="Times New Roman" w:hAnsi="Times New Roman" w:cs="Times New Roman"/>
          <w:sz w:val="24"/>
        </w:rPr>
        <w:t>from May 1</w:t>
      </w:r>
      <w:r>
        <w:rPr>
          <w:rFonts w:ascii="Times New Roman" w:eastAsia="Times New Roman" w:hAnsi="Times New Roman" w:cs="Times New Roman"/>
          <w:sz w:val="24"/>
        </w:rPr>
        <w:t xml:space="preserve"> to </w:t>
      </w:r>
      <w:r w:rsidR="007A1542">
        <w:rPr>
          <w:rFonts w:ascii="Times New Roman" w:eastAsia="Times New Roman" w:hAnsi="Times New Roman" w:cs="Times New Roman"/>
          <w:sz w:val="24"/>
        </w:rPr>
        <w:t xml:space="preserve">November </w:t>
      </w:r>
      <w:r w:rsidR="00870D8D">
        <w:rPr>
          <w:rFonts w:ascii="Times New Roman" w:eastAsia="Times New Roman" w:hAnsi="Times New Roman" w:cs="Times New Roman"/>
          <w:sz w:val="24"/>
        </w:rPr>
        <w:t>1</w:t>
      </w:r>
      <w:r w:rsidR="007A1542">
        <w:rPr>
          <w:rFonts w:ascii="Times New Roman" w:eastAsia="Times New Roman" w:hAnsi="Times New Roman" w:cs="Times New Roman"/>
          <w:sz w:val="24"/>
        </w:rPr>
        <w:t xml:space="preserve">, 2016 (total </w:t>
      </w:r>
      <w:r w:rsidR="00870D8D">
        <w:rPr>
          <w:rFonts w:ascii="Times New Roman" w:eastAsia="Times New Roman" w:hAnsi="Times New Roman" w:cs="Times New Roman"/>
          <w:sz w:val="24"/>
        </w:rPr>
        <w:t>19 30-day</w:t>
      </w:r>
      <w:r>
        <w:rPr>
          <w:rFonts w:ascii="Times New Roman" w:eastAsia="Times New Roman" w:hAnsi="Times New Roman" w:cs="Times New Roman"/>
          <w:sz w:val="24"/>
        </w:rPr>
        <w:t xml:space="preserve"> forecasts) for each ocean basin. </w:t>
      </w:r>
      <w:r w:rsidR="001328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real-time </w:t>
      </w:r>
      <w:r w:rsidR="00231079">
        <w:rPr>
          <w:rFonts w:ascii="Times New Roman" w:hAnsi="Times New Roman"/>
          <w:sz w:val="24"/>
          <w:szCs w:val="24"/>
        </w:rPr>
        <w:t xml:space="preserve">NMME-Phase 2 </w:t>
      </w:r>
      <w:r>
        <w:rPr>
          <w:rFonts w:ascii="Times New Roman" w:eastAsia="Times New Roman" w:hAnsi="Times New Roman" w:cs="Times New Roman"/>
          <w:sz w:val="24"/>
        </w:rPr>
        <w:t xml:space="preserve">forecasts have </w:t>
      </w:r>
      <w:r w:rsidR="00231079">
        <w:rPr>
          <w:rFonts w:ascii="Times New Roman" w:eastAsia="Times New Roman" w:hAnsi="Times New Roman" w:cs="Times New Roman"/>
          <w:sz w:val="24"/>
        </w:rPr>
        <w:t>large</w:t>
      </w:r>
      <w:r>
        <w:rPr>
          <w:rFonts w:ascii="Times New Roman" w:eastAsia="Times New Roman" w:hAnsi="Times New Roman" w:cs="Times New Roman"/>
          <w:sz w:val="24"/>
        </w:rPr>
        <w:t xml:space="preserve"> ensemble members each day. </w:t>
      </w:r>
      <w:r w:rsidR="00231079">
        <w:rPr>
          <w:rFonts w:ascii="Times New Roman" w:eastAsia="Times New Roman" w:hAnsi="Times New Roman" w:cs="Times New Roman"/>
          <w:sz w:val="24"/>
        </w:rPr>
        <w:t xml:space="preserve"> </w:t>
      </w:r>
      <w:r>
        <w:rPr>
          <w:rFonts w:ascii="Times New Roman" w:eastAsia="Times New Roman" w:hAnsi="Times New Roman" w:cs="Times New Roman"/>
          <w:sz w:val="24"/>
        </w:rPr>
        <w:t>Probabilistic forecast</w:t>
      </w:r>
      <w:r w:rsidR="001328B4">
        <w:rPr>
          <w:rFonts w:ascii="Times New Roman" w:eastAsia="Times New Roman" w:hAnsi="Times New Roman" w:cs="Times New Roman"/>
          <w:sz w:val="24"/>
        </w:rPr>
        <w:t>s</w:t>
      </w:r>
      <w:r>
        <w:rPr>
          <w:rFonts w:ascii="Times New Roman" w:eastAsia="Times New Roman" w:hAnsi="Times New Roman" w:cs="Times New Roman"/>
          <w:sz w:val="24"/>
        </w:rPr>
        <w:t xml:space="preserve"> of </w:t>
      </w:r>
      <w:r w:rsidR="00231079">
        <w:rPr>
          <w:rFonts w:ascii="Times New Roman" w:eastAsia="Times New Roman" w:hAnsi="Times New Roman" w:cs="Times New Roman"/>
          <w:sz w:val="24"/>
        </w:rPr>
        <w:t>the 30-day mean TC</w:t>
      </w:r>
      <w:r w:rsidR="00D724A8">
        <w:rPr>
          <w:rFonts w:ascii="Times New Roman" w:eastAsia="Times New Roman" w:hAnsi="Times New Roman" w:cs="Times New Roman"/>
          <w:sz w:val="24"/>
        </w:rPr>
        <w:t xml:space="preserve"> activity</w:t>
      </w:r>
      <w:r w:rsidR="00231079">
        <w:rPr>
          <w:rFonts w:ascii="Times New Roman" w:eastAsia="Times New Roman" w:hAnsi="Times New Roman" w:cs="Times New Roman"/>
          <w:sz w:val="24"/>
        </w:rPr>
        <w:t xml:space="preserve"> </w:t>
      </w:r>
      <w:r w:rsidR="001328B4">
        <w:rPr>
          <w:rFonts w:ascii="Times New Roman" w:eastAsia="Times New Roman" w:hAnsi="Times New Roman" w:cs="Times New Roman"/>
          <w:sz w:val="24"/>
        </w:rPr>
        <w:t>for the 2016</w:t>
      </w:r>
      <w:r>
        <w:rPr>
          <w:rFonts w:ascii="Times New Roman" w:eastAsia="Times New Roman" w:hAnsi="Times New Roman" w:cs="Times New Roman"/>
          <w:sz w:val="24"/>
        </w:rPr>
        <w:t xml:space="preserve"> season thus can be made with </w:t>
      </w:r>
      <w:r w:rsidR="00572198">
        <w:rPr>
          <w:rFonts w:ascii="Times New Roman" w:eastAsia="Times New Roman" w:hAnsi="Times New Roman" w:cs="Times New Roman"/>
          <w:sz w:val="24"/>
        </w:rPr>
        <w:t>sufficient</w:t>
      </w:r>
      <w:r>
        <w:rPr>
          <w:rFonts w:ascii="Times New Roman" w:eastAsia="Times New Roman" w:hAnsi="Times New Roman" w:cs="Times New Roman"/>
          <w:sz w:val="24"/>
        </w:rPr>
        <w:t xml:space="preserve"> number of ensemble members but shorter lead times (e.g., lead times from 5 days to 1 day). </w:t>
      </w:r>
      <w:r w:rsidR="001328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shorter lead time is likely to </w:t>
      </w:r>
      <w:r w:rsidR="00572198">
        <w:rPr>
          <w:rFonts w:ascii="Times New Roman" w:eastAsia="Times New Roman" w:hAnsi="Times New Roman" w:cs="Times New Roman"/>
          <w:sz w:val="24"/>
        </w:rPr>
        <w:t>have a better</w:t>
      </w:r>
      <w:r>
        <w:rPr>
          <w:rFonts w:ascii="Times New Roman" w:eastAsia="Times New Roman" w:hAnsi="Times New Roman" w:cs="Times New Roman"/>
          <w:sz w:val="24"/>
        </w:rPr>
        <w:t xml:space="preserve"> forecast skill.</w:t>
      </w:r>
      <w:r w:rsidR="00AC3300">
        <w:rPr>
          <w:rFonts w:ascii="Times New Roman" w:eastAsia="Times New Roman" w:hAnsi="Times New Roman" w:cs="Times New Roman"/>
          <w:sz w:val="24"/>
        </w:rPr>
        <w:t xml:space="preserve">  </w:t>
      </w:r>
    </w:p>
    <w:p w14:paraId="73733E5F" w14:textId="77777777" w:rsidR="00AC3300" w:rsidRDefault="00AC3300" w:rsidP="00FB51F7">
      <w:pPr>
        <w:spacing w:after="120" w:line="240" w:lineRule="auto"/>
        <w:ind w:firstLine="720"/>
        <w:jc w:val="both"/>
      </w:pPr>
      <w:r>
        <w:rPr>
          <w:rFonts w:ascii="Times New Roman" w:eastAsia="Times New Roman" w:hAnsi="Times New Roman" w:cs="Times New Roman"/>
          <w:sz w:val="24"/>
        </w:rPr>
        <w:t xml:space="preserve">We will evaluate the model performance in the 2016 hurricane season and finalize the model configuration based on the assessment.  </w:t>
      </w:r>
      <w:r w:rsidR="002C7098">
        <w:rPr>
          <w:rFonts w:ascii="Times New Roman" w:eastAsia="Times New Roman" w:hAnsi="Times New Roman" w:cs="Times New Roman"/>
          <w:sz w:val="24"/>
        </w:rPr>
        <w:t>T</w:t>
      </w:r>
      <w:r>
        <w:rPr>
          <w:rFonts w:ascii="Times New Roman" w:eastAsia="Times New Roman" w:hAnsi="Times New Roman" w:cs="Times New Roman"/>
          <w:sz w:val="24"/>
        </w:rPr>
        <w:t>he forecast</w:t>
      </w:r>
      <w:r w:rsidR="002C7098">
        <w:rPr>
          <w:rFonts w:ascii="Times New Roman" w:eastAsia="Times New Roman" w:hAnsi="Times New Roman" w:cs="Times New Roman"/>
          <w:sz w:val="24"/>
        </w:rPr>
        <w:t>ing system</w:t>
      </w:r>
      <w:r>
        <w:rPr>
          <w:rFonts w:ascii="Times New Roman" w:eastAsia="Times New Roman" w:hAnsi="Times New Roman" w:cs="Times New Roman"/>
          <w:sz w:val="24"/>
        </w:rPr>
        <w:t xml:space="preserve"> with </w:t>
      </w:r>
      <w:r w:rsidR="002C7098">
        <w:rPr>
          <w:rFonts w:ascii="Times New Roman" w:eastAsia="Times New Roman" w:hAnsi="Times New Roman" w:cs="Times New Roman"/>
          <w:sz w:val="24"/>
        </w:rPr>
        <w:t>finalized</w:t>
      </w:r>
      <w:r>
        <w:rPr>
          <w:rFonts w:ascii="Times New Roman" w:eastAsia="Times New Roman" w:hAnsi="Times New Roman" w:cs="Times New Roman"/>
          <w:sz w:val="24"/>
        </w:rPr>
        <w:t xml:space="preserve"> computer codes (UNIX shell scripts and FORTRAN codes) will be transferred to </w:t>
      </w:r>
      <w:r w:rsidR="002C7098">
        <w:rPr>
          <w:rFonts w:ascii="Times New Roman" w:eastAsia="Times New Roman" w:hAnsi="Times New Roman" w:cs="Times New Roman"/>
          <w:sz w:val="24"/>
        </w:rPr>
        <w:t xml:space="preserve">the NCEP/CPC computer farm </w:t>
      </w:r>
      <w:r>
        <w:rPr>
          <w:rFonts w:ascii="Times New Roman" w:eastAsia="Times New Roman" w:hAnsi="Times New Roman" w:cs="Times New Roman"/>
          <w:sz w:val="24"/>
        </w:rPr>
        <w:t>for testing an</w:t>
      </w:r>
      <w:r w:rsidR="002C7098">
        <w:rPr>
          <w:rFonts w:ascii="Times New Roman" w:eastAsia="Times New Roman" w:hAnsi="Times New Roman" w:cs="Times New Roman"/>
          <w:sz w:val="24"/>
        </w:rPr>
        <w:t xml:space="preserve">d implementing into operations starting from the 2017 hurricane season.  </w:t>
      </w:r>
    </w:p>
    <w:p w14:paraId="68E32A0F" w14:textId="77777777" w:rsidR="0083661E" w:rsidRDefault="0083661E" w:rsidP="00733302">
      <w:pPr>
        <w:spacing w:after="120" w:line="240" w:lineRule="auto"/>
        <w:jc w:val="both"/>
        <w:rPr>
          <w:rFonts w:ascii="Times New Roman" w:hAnsi="Times New Roman"/>
          <w:sz w:val="24"/>
          <w:szCs w:val="24"/>
        </w:rPr>
      </w:pPr>
    </w:p>
    <w:p w14:paraId="272CA964" w14:textId="54901055" w:rsidR="001C009B" w:rsidRPr="0083661E" w:rsidRDefault="0083661E" w:rsidP="00733302">
      <w:pPr>
        <w:spacing w:after="120" w:line="240" w:lineRule="auto"/>
        <w:jc w:val="both"/>
        <w:rPr>
          <w:rFonts w:ascii="Times New Roman" w:hAnsi="Times New Roman"/>
          <w:b/>
          <w:sz w:val="24"/>
          <w:szCs w:val="24"/>
        </w:rPr>
      </w:pPr>
      <w:r w:rsidRPr="0083661E">
        <w:rPr>
          <w:rFonts w:ascii="Times New Roman" w:hAnsi="Times New Roman"/>
          <w:b/>
          <w:sz w:val="24"/>
          <w:szCs w:val="24"/>
        </w:rPr>
        <w:lastRenderedPageBreak/>
        <w:t>4.4 Relevance to the Competition</w:t>
      </w:r>
      <w:r w:rsidR="005E5B27">
        <w:rPr>
          <w:rFonts w:ascii="Times New Roman" w:hAnsi="Times New Roman"/>
          <w:b/>
          <w:sz w:val="24"/>
          <w:szCs w:val="24"/>
        </w:rPr>
        <w:t xml:space="preserve"> and NOAA’s long-term climate goal</w:t>
      </w:r>
    </w:p>
    <w:p w14:paraId="35CF6658" w14:textId="3B54173E" w:rsidR="005E5B27" w:rsidRDefault="005E5B27" w:rsidP="001C28B2">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proposed work </w:t>
      </w:r>
      <w:r w:rsidR="001C28B2">
        <w:rPr>
          <w:rFonts w:ascii="Times New Roman" w:eastAsia="Times New Roman" w:hAnsi="Times New Roman" w:cs="Times New Roman"/>
          <w:sz w:val="24"/>
        </w:rPr>
        <w:t xml:space="preserve">will </w:t>
      </w:r>
      <w:r w:rsidR="001C28B2">
        <w:rPr>
          <w:rFonts w:ascii="Times New Roman" w:eastAsia="Times New Roman" w:hAnsi="Times New Roman" w:cs="Times New Roman"/>
          <w:sz w:val="24"/>
          <w:szCs w:val="24"/>
          <w:lang w:eastAsia="en-US"/>
        </w:rPr>
        <w:t>incorporate the NMME-Phase 2 system</w:t>
      </w:r>
      <w:r w:rsidR="001C28B2">
        <w:rPr>
          <w:rFonts w:ascii="Times New Roman" w:hAnsi="Times New Roman"/>
          <w:sz w:val="24"/>
          <w:szCs w:val="24"/>
        </w:rPr>
        <w:t xml:space="preserve"> </w:t>
      </w:r>
      <w:r w:rsidR="001C28B2">
        <w:rPr>
          <w:rFonts w:ascii="Times New Roman" w:eastAsia="Times New Roman" w:hAnsi="Times New Roman" w:cs="Times New Roman"/>
          <w:sz w:val="24"/>
          <w:szCs w:val="24"/>
          <w:lang w:eastAsia="en-US"/>
        </w:rPr>
        <w:t xml:space="preserve">to develop </w:t>
      </w:r>
      <w:r w:rsidR="00D724A8">
        <w:rPr>
          <w:rFonts w:ascii="Times New Roman" w:eastAsia="Times New Roman" w:hAnsi="Times New Roman" w:cs="Times New Roman"/>
          <w:sz w:val="24"/>
          <w:szCs w:val="24"/>
          <w:lang w:eastAsia="en-US"/>
        </w:rPr>
        <w:t xml:space="preserve">a </w:t>
      </w:r>
      <w:r w:rsidR="001C28B2">
        <w:rPr>
          <w:rFonts w:ascii="Times New Roman" w:eastAsia="Times New Roman" w:hAnsi="Times New Roman" w:cs="Times New Roman"/>
          <w:sz w:val="24"/>
          <w:szCs w:val="24"/>
          <w:lang w:eastAsia="en-US"/>
        </w:rPr>
        <w:t>dynami</w:t>
      </w:r>
      <w:r w:rsidR="00D724A8">
        <w:rPr>
          <w:rFonts w:ascii="Times New Roman" w:eastAsia="Times New Roman" w:hAnsi="Times New Roman" w:cs="Times New Roman"/>
          <w:sz w:val="24"/>
          <w:szCs w:val="24"/>
          <w:lang w:eastAsia="en-US"/>
        </w:rPr>
        <w:t>cal–statistical forecast system</w:t>
      </w:r>
      <w:r w:rsidR="001C28B2">
        <w:rPr>
          <w:rFonts w:ascii="Times New Roman" w:eastAsia="Times New Roman" w:hAnsi="Times New Roman" w:cs="Times New Roman"/>
          <w:sz w:val="24"/>
          <w:szCs w:val="24"/>
          <w:lang w:eastAsia="en-US"/>
        </w:rPr>
        <w:t xml:space="preserve"> for the intraseasonal forecasts of tropical cyclones over the tropical North Atlantic and North Pacific.  Therefore, the project </w:t>
      </w:r>
      <w:r>
        <w:rPr>
          <w:rFonts w:ascii="Times New Roman" w:eastAsia="Times New Roman" w:hAnsi="Times New Roman" w:cs="Times New Roman"/>
          <w:sz w:val="24"/>
        </w:rPr>
        <w:t>is highly relevant to the Competition of NMME system evaluation and application</w:t>
      </w:r>
      <w:r w:rsidR="001C28B2">
        <w:rPr>
          <w:rFonts w:ascii="Times New Roman" w:eastAsia="Times New Roman" w:hAnsi="Times New Roman" w:cs="Times New Roman"/>
          <w:sz w:val="24"/>
        </w:rPr>
        <w:t xml:space="preserve"> in the MAPP Program.  It is most specifically relevant to Area B of this Competition: Exploration of new applications of NMME system predictions.  </w:t>
      </w:r>
    </w:p>
    <w:p w14:paraId="5CC2E6B2" w14:textId="01728503" w:rsidR="00F17A46" w:rsidRDefault="00F17A46" w:rsidP="002E4D96">
      <w:pPr>
        <w:spacing w:after="120" w:line="240" w:lineRule="auto"/>
        <w:ind w:firstLine="720"/>
        <w:jc w:val="both"/>
        <w:rPr>
          <w:rFonts w:ascii="Times New Roman" w:hAnsi="Times New Roman"/>
          <w:sz w:val="24"/>
          <w:szCs w:val="24"/>
        </w:rPr>
      </w:pPr>
      <w:r>
        <w:rPr>
          <w:rFonts w:ascii="Times New Roman" w:eastAsia="Times New Roman" w:hAnsi="Times New Roman" w:cs="Times New Roman"/>
          <w:sz w:val="24"/>
        </w:rPr>
        <w:t xml:space="preserve">The project will explore, test, and evaluate the potential forecast skill for high-impact events in the 30-day time band to achieve useful operational forecast products.  The </w:t>
      </w:r>
      <w:r>
        <w:rPr>
          <w:rFonts w:ascii="Times New Roman" w:eastAsia="Times New Roman" w:hAnsi="Times New Roman" w:cs="Times New Roman"/>
          <w:sz w:val="24"/>
          <w:szCs w:val="24"/>
          <w:lang w:eastAsia="en-US"/>
        </w:rPr>
        <w:t xml:space="preserve">outcomes of the project will </w:t>
      </w:r>
      <w:r w:rsidRPr="00C64511">
        <w:rPr>
          <w:rFonts w:ascii="Times New Roman" w:eastAsia="Times New Roman" w:hAnsi="Times New Roman" w:cs="Times New Roman"/>
          <w:sz w:val="24"/>
          <w:szCs w:val="24"/>
          <w:lang w:eastAsia="en-US"/>
        </w:rPr>
        <w:t>support the NCEP/CPC Global Tropics</w:t>
      </w:r>
      <w:r>
        <w:rPr>
          <w:rFonts w:ascii="Times New Roman" w:eastAsia="Times New Roman" w:hAnsi="Times New Roman" w:cs="Times New Roman"/>
          <w:sz w:val="24"/>
          <w:szCs w:val="24"/>
          <w:lang w:eastAsia="en-US"/>
        </w:rPr>
        <w:t xml:space="preserve"> </w:t>
      </w:r>
      <w:r w:rsidRPr="00C64511">
        <w:rPr>
          <w:rFonts w:ascii="Times New Roman" w:eastAsia="Times New Roman" w:hAnsi="Times New Roman" w:cs="Times New Roman"/>
          <w:sz w:val="24"/>
          <w:szCs w:val="24"/>
          <w:lang w:eastAsia="en-US"/>
        </w:rPr>
        <w:t>Hazards and Benefits Outlooks</w:t>
      </w:r>
      <w:r>
        <w:rPr>
          <w:rFonts w:ascii="Times New Roman" w:eastAsia="Times New Roman" w:hAnsi="Times New Roman" w:cs="Times New Roman"/>
          <w:sz w:val="24"/>
          <w:szCs w:val="24"/>
          <w:lang w:eastAsia="en-US"/>
        </w:rPr>
        <w:t>.  The goals of this proposal fit well with the NOAA’s long-term climate g</w:t>
      </w:r>
      <w:r w:rsidR="002E4D96">
        <w:rPr>
          <w:rFonts w:ascii="Times New Roman" w:eastAsia="Times New Roman" w:hAnsi="Times New Roman" w:cs="Times New Roman"/>
          <w:sz w:val="24"/>
          <w:szCs w:val="24"/>
          <w:lang w:eastAsia="en-US"/>
        </w:rPr>
        <w:t xml:space="preserve">oal </w:t>
      </w:r>
      <w:r>
        <w:rPr>
          <w:rFonts w:ascii="Times New Roman" w:hAnsi="Times New Roman"/>
          <w:sz w:val="24"/>
          <w:szCs w:val="24"/>
        </w:rPr>
        <w:t xml:space="preserve">by improving one of the core capabilities, </w:t>
      </w:r>
      <w:r w:rsidR="002E4D96">
        <w:rPr>
          <w:rFonts w:ascii="Times New Roman" w:hAnsi="Times New Roman"/>
          <w:sz w:val="24"/>
          <w:szCs w:val="24"/>
        </w:rPr>
        <w:t>“</w:t>
      </w:r>
      <w:r>
        <w:rPr>
          <w:rFonts w:ascii="Times New Roman" w:hAnsi="Times New Roman"/>
          <w:sz w:val="24"/>
          <w:szCs w:val="24"/>
        </w:rPr>
        <w:t>predictions and projections</w:t>
      </w:r>
      <w:r w:rsidR="002E4D96">
        <w:rPr>
          <w:rFonts w:ascii="Times New Roman" w:hAnsi="Times New Roman"/>
          <w:sz w:val="24"/>
          <w:szCs w:val="24"/>
        </w:rPr>
        <w:t>”</w:t>
      </w:r>
      <w:r>
        <w:rPr>
          <w:rFonts w:ascii="Times New Roman" w:hAnsi="Times New Roman"/>
          <w:sz w:val="24"/>
          <w:szCs w:val="24"/>
        </w:rPr>
        <w:t xml:space="preserve">, and </w:t>
      </w:r>
      <w:r w:rsidR="002E4D96">
        <w:rPr>
          <w:rFonts w:ascii="Times New Roman" w:hAnsi="Times New Roman"/>
          <w:sz w:val="24"/>
          <w:szCs w:val="24"/>
        </w:rPr>
        <w:t xml:space="preserve">also </w:t>
      </w:r>
      <w:r>
        <w:rPr>
          <w:rFonts w:ascii="Times New Roman" w:hAnsi="Times New Roman"/>
          <w:sz w:val="24"/>
          <w:szCs w:val="24"/>
        </w:rPr>
        <w:t xml:space="preserve">addressing </w:t>
      </w:r>
      <w:r w:rsidR="002E4D96">
        <w:rPr>
          <w:rFonts w:ascii="Times New Roman" w:hAnsi="Times New Roman"/>
          <w:sz w:val="24"/>
          <w:szCs w:val="24"/>
        </w:rPr>
        <w:t>the societal challenge</w:t>
      </w:r>
      <w:r>
        <w:rPr>
          <w:rFonts w:ascii="Times New Roman" w:hAnsi="Times New Roman"/>
          <w:sz w:val="24"/>
          <w:szCs w:val="24"/>
        </w:rPr>
        <w:t xml:space="preserve"> </w:t>
      </w:r>
      <w:r w:rsidR="002E4D96">
        <w:rPr>
          <w:rFonts w:ascii="Times New Roman" w:hAnsi="Times New Roman"/>
          <w:sz w:val="24"/>
          <w:szCs w:val="24"/>
        </w:rPr>
        <w:t>of</w:t>
      </w:r>
      <w:r>
        <w:rPr>
          <w:rFonts w:ascii="Times New Roman" w:hAnsi="Times New Roman"/>
          <w:sz w:val="24"/>
          <w:szCs w:val="24"/>
        </w:rPr>
        <w:t xml:space="preserve"> </w:t>
      </w:r>
      <w:r w:rsidR="002E4D96">
        <w:rPr>
          <w:rFonts w:ascii="Times New Roman" w:hAnsi="Times New Roman"/>
          <w:sz w:val="24"/>
          <w:szCs w:val="24"/>
        </w:rPr>
        <w:t>“</w:t>
      </w:r>
      <w:r>
        <w:rPr>
          <w:rFonts w:ascii="Times New Roman" w:hAnsi="Times New Roman"/>
          <w:sz w:val="24"/>
          <w:szCs w:val="24"/>
        </w:rPr>
        <w:t>changes in extremes of weather and climate</w:t>
      </w:r>
      <w:r w:rsidR="002E4D96">
        <w:rPr>
          <w:rFonts w:ascii="Times New Roman" w:hAnsi="Times New Roman"/>
          <w:sz w:val="24"/>
          <w:szCs w:val="24"/>
        </w:rPr>
        <w:t>”</w:t>
      </w:r>
      <w:r>
        <w:rPr>
          <w:rFonts w:ascii="Times New Roman" w:hAnsi="Times New Roman"/>
          <w:sz w:val="24"/>
          <w:szCs w:val="24"/>
        </w:rPr>
        <w:t xml:space="preserve">, as </w:t>
      </w:r>
      <w:r w:rsidR="002E4D96">
        <w:rPr>
          <w:rFonts w:ascii="Times New Roman" w:hAnsi="Times New Roman"/>
          <w:sz w:val="24"/>
          <w:szCs w:val="24"/>
        </w:rPr>
        <w:t>identifi</w:t>
      </w:r>
      <w:r>
        <w:rPr>
          <w:rFonts w:ascii="Times New Roman" w:hAnsi="Times New Roman"/>
          <w:sz w:val="24"/>
          <w:szCs w:val="24"/>
        </w:rPr>
        <w:t xml:space="preserve">ed in </w:t>
      </w:r>
      <w:r w:rsidR="002E4D96">
        <w:rPr>
          <w:rFonts w:ascii="Times New Roman" w:hAnsi="Times New Roman"/>
          <w:sz w:val="24"/>
          <w:szCs w:val="24"/>
        </w:rPr>
        <w:t xml:space="preserve">the </w:t>
      </w:r>
      <w:r>
        <w:rPr>
          <w:rFonts w:ascii="Times New Roman" w:hAnsi="Times New Roman"/>
          <w:sz w:val="24"/>
          <w:szCs w:val="24"/>
        </w:rPr>
        <w:t>NOAA’s Next-Generation Strategic Plan.</w:t>
      </w:r>
    </w:p>
    <w:p w14:paraId="4E103BB2" w14:textId="5BBC5245" w:rsidR="00874502" w:rsidRDefault="003A1C07" w:rsidP="003A1C07">
      <w:pPr>
        <w:spacing w:after="12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The proposed project will also benefit the general public and the scientific community.  </w:t>
      </w:r>
      <w:r w:rsidR="00874502">
        <w:rPr>
          <w:rFonts w:ascii="Times New Roman" w:eastAsia="Times New Roman" w:hAnsi="Times New Roman" w:cs="Times New Roman"/>
          <w:sz w:val="24"/>
        </w:rPr>
        <w:t xml:space="preserve">Given the increased temporal specificity, the prediction of </w:t>
      </w:r>
      <w:r w:rsidR="00A720CE">
        <w:rPr>
          <w:rFonts w:ascii="Times New Roman" w:eastAsia="Times New Roman" w:hAnsi="Times New Roman" w:cs="Times New Roman"/>
          <w:sz w:val="24"/>
        </w:rPr>
        <w:t>tropical cyclone</w:t>
      </w:r>
      <w:r w:rsidR="00874502">
        <w:rPr>
          <w:rFonts w:ascii="Times New Roman" w:eastAsia="Times New Roman" w:hAnsi="Times New Roman" w:cs="Times New Roman"/>
          <w:sz w:val="24"/>
        </w:rPr>
        <w:t xml:space="preserve">s on the 30-day time range </w:t>
      </w:r>
      <w:r>
        <w:rPr>
          <w:rFonts w:ascii="Times New Roman" w:eastAsia="Times New Roman" w:hAnsi="Times New Roman" w:cs="Times New Roman"/>
          <w:sz w:val="24"/>
        </w:rPr>
        <w:t>will</w:t>
      </w:r>
      <w:r w:rsidR="00874502">
        <w:rPr>
          <w:rFonts w:ascii="Times New Roman" w:eastAsia="Times New Roman" w:hAnsi="Times New Roman" w:cs="Times New Roman"/>
          <w:sz w:val="24"/>
        </w:rPr>
        <w:t xml:space="preserve"> have significa</w:t>
      </w:r>
      <w:r w:rsidR="00A720CE">
        <w:rPr>
          <w:rFonts w:ascii="Times New Roman" w:eastAsia="Times New Roman" w:hAnsi="Times New Roman" w:cs="Times New Roman"/>
          <w:sz w:val="24"/>
        </w:rPr>
        <w:t>nt social and economic benefits.  The influence of the MJO cycle on the TC activity over the different ocean basins</w:t>
      </w:r>
      <w:r w:rsidR="00D724A8">
        <w:rPr>
          <w:rFonts w:ascii="Times New Roman" w:eastAsia="Times New Roman" w:hAnsi="Times New Roman" w:cs="Times New Roman"/>
          <w:sz w:val="24"/>
        </w:rPr>
        <w:t>, which will be examined by this project,</w:t>
      </w:r>
      <w:r w:rsidR="00A720CE">
        <w:rPr>
          <w:rFonts w:ascii="Times New Roman" w:eastAsia="Times New Roman" w:hAnsi="Times New Roman" w:cs="Times New Roman"/>
          <w:sz w:val="24"/>
        </w:rPr>
        <w:t xml:space="preserve"> will provide useful information for the research community to better understand the intraseasonal variability of tropical cyclones.</w:t>
      </w:r>
    </w:p>
    <w:p w14:paraId="7C7797F8" w14:textId="77777777" w:rsidR="005458F5" w:rsidRDefault="005458F5" w:rsidP="00733302">
      <w:pPr>
        <w:spacing w:after="120" w:line="240" w:lineRule="auto"/>
        <w:jc w:val="both"/>
        <w:rPr>
          <w:rFonts w:ascii="Times New Roman" w:hAnsi="Times New Roman"/>
          <w:sz w:val="24"/>
          <w:szCs w:val="24"/>
        </w:rPr>
      </w:pPr>
    </w:p>
    <w:p w14:paraId="776B23F0" w14:textId="413EEF0E" w:rsidR="00D06A74" w:rsidRPr="001C1E8F" w:rsidRDefault="001B7282" w:rsidP="00733302">
      <w:pPr>
        <w:spacing w:after="120" w:line="240" w:lineRule="auto"/>
        <w:jc w:val="both"/>
        <w:rPr>
          <w:rFonts w:ascii="Times New Roman" w:hAnsi="Times New Roman"/>
          <w:b/>
          <w:sz w:val="24"/>
          <w:szCs w:val="24"/>
        </w:rPr>
      </w:pPr>
      <w:r>
        <w:rPr>
          <w:rFonts w:ascii="Times New Roman" w:hAnsi="Times New Roman"/>
          <w:b/>
          <w:sz w:val="24"/>
          <w:szCs w:val="24"/>
        </w:rPr>
        <w:t>4.5</w:t>
      </w:r>
      <w:r w:rsidR="00D06A74" w:rsidRPr="001C1E8F">
        <w:rPr>
          <w:rFonts w:ascii="Times New Roman" w:hAnsi="Times New Roman"/>
          <w:b/>
          <w:sz w:val="24"/>
          <w:szCs w:val="24"/>
        </w:rPr>
        <w:t xml:space="preserve"> </w:t>
      </w:r>
      <w:r w:rsidR="00F828EA" w:rsidRPr="001C1E8F">
        <w:rPr>
          <w:rFonts w:ascii="Times New Roman" w:hAnsi="Times New Roman"/>
          <w:b/>
          <w:sz w:val="24"/>
          <w:szCs w:val="24"/>
        </w:rPr>
        <w:t>Work plan</w:t>
      </w:r>
    </w:p>
    <w:p w14:paraId="4E5A102D" w14:textId="67A3C3A5" w:rsidR="00CA54F4" w:rsidRDefault="00F828EA" w:rsidP="00CA54F4">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proposed project will be conducted over </w:t>
      </w:r>
      <w:r w:rsidR="00A720CE">
        <w:rPr>
          <w:rFonts w:ascii="Times New Roman" w:eastAsia="Times New Roman" w:hAnsi="Times New Roman" w:cs="Times New Roman"/>
          <w:sz w:val="24"/>
        </w:rPr>
        <w:t>one year</w:t>
      </w:r>
      <w:r>
        <w:rPr>
          <w:rFonts w:ascii="Times New Roman" w:eastAsia="Times New Roman" w:hAnsi="Times New Roman" w:cs="Times New Roman"/>
          <w:sz w:val="24"/>
        </w:rPr>
        <w:t xml:space="preserve"> from </w:t>
      </w:r>
      <w:r w:rsidR="00A720CE">
        <w:rPr>
          <w:rFonts w:ascii="Times New Roman" w:eastAsia="Times New Roman" w:hAnsi="Times New Roman" w:cs="Times New Roman"/>
          <w:sz w:val="24"/>
        </w:rPr>
        <w:t>August</w:t>
      </w:r>
      <w:r>
        <w:rPr>
          <w:rFonts w:ascii="Times New Roman" w:eastAsia="Times New Roman" w:hAnsi="Times New Roman" w:cs="Times New Roman"/>
          <w:sz w:val="24"/>
        </w:rPr>
        <w:t xml:space="preserve"> 1, 2015 to </w:t>
      </w:r>
      <w:r w:rsidR="00A720CE">
        <w:rPr>
          <w:rFonts w:ascii="Times New Roman" w:eastAsia="Times New Roman" w:hAnsi="Times New Roman" w:cs="Times New Roman"/>
          <w:sz w:val="24"/>
        </w:rPr>
        <w:t>July 31, 2016</w:t>
      </w:r>
      <w:r>
        <w:rPr>
          <w:rFonts w:ascii="Times New Roman" w:eastAsia="Times New Roman" w:hAnsi="Times New Roman" w:cs="Times New Roman"/>
          <w:sz w:val="24"/>
        </w:rPr>
        <w:t xml:space="preserve">.  </w:t>
      </w:r>
      <w:r w:rsidR="00CA54F4">
        <w:rPr>
          <w:rFonts w:ascii="Times New Roman" w:eastAsia="Times New Roman" w:hAnsi="Times New Roman" w:cs="Times New Roman"/>
          <w:sz w:val="24"/>
        </w:rPr>
        <w:t>In the first five months (08/01/2015</w:t>
      </w:r>
      <w:r w:rsidR="00CA54F4">
        <w:rPr>
          <w:rFonts w:ascii="Times New Roman" w:eastAsia="Times New Roman" w:hAnsi="Times New Roman" w:cs="Times New Roman"/>
          <w:sz w:val="24"/>
        </w:rPr>
        <w:sym w:font="Symbol" w:char="F02D"/>
      </w:r>
      <w:r w:rsidR="00CA54F4">
        <w:rPr>
          <w:rFonts w:ascii="Times New Roman" w:eastAsia="Times New Roman" w:hAnsi="Times New Roman" w:cs="Times New Roman"/>
          <w:sz w:val="24"/>
        </w:rPr>
        <w:t xml:space="preserve">12/31/2015), </w:t>
      </w:r>
      <w:r>
        <w:rPr>
          <w:rFonts w:ascii="Times New Roman" w:eastAsia="Times New Roman" w:hAnsi="Times New Roman" w:cs="Times New Roman"/>
          <w:sz w:val="24"/>
        </w:rPr>
        <w:t xml:space="preserve">Objective 1 will be met primarily through the statistical analysis of </w:t>
      </w:r>
      <w:r w:rsidR="00A720CE">
        <w:rPr>
          <w:rFonts w:ascii="Times New Roman" w:eastAsia="Times New Roman" w:hAnsi="Times New Roman" w:cs="Times New Roman"/>
          <w:sz w:val="24"/>
        </w:rPr>
        <w:t>two</w:t>
      </w:r>
      <w:r>
        <w:rPr>
          <w:rFonts w:ascii="Times New Roman" w:eastAsia="Times New Roman" w:hAnsi="Times New Roman" w:cs="Times New Roman"/>
          <w:sz w:val="24"/>
        </w:rPr>
        <w:t xml:space="preserve"> </w:t>
      </w:r>
      <w:r w:rsidR="00CA54F4">
        <w:rPr>
          <w:rFonts w:ascii="Times New Roman" w:eastAsia="Times New Roman" w:hAnsi="Times New Roman" w:cs="Times New Roman"/>
          <w:sz w:val="24"/>
        </w:rPr>
        <w:t xml:space="preserve">TC </w:t>
      </w:r>
      <w:r>
        <w:rPr>
          <w:rFonts w:ascii="Times New Roman" w:eastAsia="Times New Roman" w:hAnsi="Times New Roman" w:cs="Times New Roman"/>
          <w:sz w:val="24"/>
        </w:rPr>
        <w:t>Best Track Dataset</w:t>
      </w:r>
      <w:r w:rsidR="00CA54F4">
        <w:rPr>
          <w:rFonts w:ascii="Times New Roman" w:eastAsia="Times New Roman" w:hAnsi="Times New Roman" w:cs="Times New Roman"/>
          <w:sz w:val="24"/>
        </w:rPr>
        <w:t>s</w:t>
      </w:r>
      <w:r>
        <w:rPr>
          <w:rFonts w:ascii="Times New Roman" w:eastAsia="Times New Roman" w:hAnsi="Times New Roman" w:cs="Times New Roman"/>
          <w:sz w:val="24"/>
        </w:rPr>
        <w:t xml:space="preserve"> and the daily</w:t>
      </w:r>
      <w:r w:rsidR="00090857">
        <w:rPr>
          <w:rFonts w:ascii="Times New Roman" w:eastAsia="Times New Roman" w:hAnsi="Times New Roman" w:cs="Times New Roman"/>
          <w:sz w:val="24"/>
        </w:rPr>
        <w:t xml:space="preserve"> CFSv2 Reanalysis data over </w:t>
      </w:r>
      <w:r>
        <w:rPr>
          <w:rFonts w:ascii="Times New Roman" w:eastAsia="Times New Roman" w:hAnsi="Times New Roman" w:cs="Times New Roman"/>
          <w:sz w:val="24"/>
        </w:rPr>
        <w:t>1999</w:t>
      </w:r>
      <w:r w:rsidR="00090857">
        <w:rPr>
          <w:rFonts w:ascii="Times New Roman" w:eastAsia="Times New Roman" w:hAnsi="Times New Roman" w:cs="Times New Roman"/>
          <w:sz w:val="24"/>
        </w:rPr>
        <w:sym w:font="Symbol" w:char="F02D"/>
      </w:r>
      <w:r w:rsidR="00090857">
        <w:rPr>
          <w:rFonts w:ascii="Times New Roman" w:eastAsia="Times New Roman" w:hAnsi="Times New Roman" w:cs="Times New Roman"/>
          <w:sz w:val="24"/>
        </w:rPr>
        <w:t>2014</w:t>
      </w:r>
      <w:r>
        <w:rPr>
          <w:rFonts w:ascii="Times New Roman" w:eastAsia="Times New Roman" w:hAnsi="Times New Roman" w:cs="Times New Roman"/>
          <w:sz w:val="24"/>
        </w:rPr>
        <w:t xml:space="preserve">, and the </w:t>
      </w:r>
      <w:r w:rsidR="00CA54F4">
        <w:rPr>
          <w:rFonts w:ascii="Times New Roman" w:eastAsia="Times New Roman" w:hAnsi="Times New Roman" w:cs="Times New Roman"/>
          <w:sz w:val="24"/>
        </w:rPr>
        <w:t>daily NMME-Phase 2 hindcast/real-time forecast data</w:t>
      </w:r>
      <w:r>
        <w:rPr>
          <w:rFonts w:ascii="Times New Roman" w:eastAsia="Times New Roman" w:hAnsi="Times New Roman" w:cs="Times New Roman"/>
          <w:sz w:val="24"/>
        </w:rPr>
        <w:t xml:space="preserve">.  In the following </w:t>
      </w:r>
      <w:r w:rsidR="00CA54F4">
        <w:rPr>
          <w:rFonts w:ascii="Times New Roman" w:eastAsia="Times New Roman" w:hAnsi="Times New Roman" w:cs="Times New Roman"/>
          <w:sz w:val="24"/>
        </w:rPr>
        <w:t>four months (01/01/2016</w:t>
      </w:r>
      <w:r>
        <w:rPr>
          <w:rFonts w:ascii="Times New Roman" w:eastAsia="Times New Roman" w:hAnsi="Times New Roman" w:cs="Times New Roman"/>
          <w:sz w:val="24"/>
        </w:rPr>
        <w:sym w:font="Symbol" w:char="F02D"/>
      </w:r>
      <w:r>
        <w:rPr>
          <w:rFonts w:ascii="Times New Roman" w:eastAsia="Times New Roman" w:hAnsi="Times New Roman" w:cs="Times New Roman"/>
          <w:sz w:val="24"/>
        </w:rPr>
        <w:t>04/30/2016), we will work on the development of the dynamical</w:t>
      </w:r>
      <w:r>
        <w:rPr>
          <w:rFonts w:ascii="Times New Roman" w:eastAsia="Times New Roman" w:hAnsi="Times New Roman" w:cs="Times New Roman"/>
          <w:sz w:val="24"/>
        </w:rPr>
        <w:sym w:font="Symbol" w:char="F02D"/>
      </w:r>
      <w:r>
        <w:rPr>
          <w:rFonts w:ascii="Times New Roman" w:eastAsia="Times New Roman" w:hAnsi="Times New Roman" w:cs="Times New Roman"/>
          <w:sz w:val="24"/>
        </w:rPr>
        <w:t xml:space="preserve">statistical forecast model for the </w:t>
      </w:r>
      <w:r w:rsidR="001C1E8F">
        <w:rPr>
          <w:rFonts w:ascii="Times New Roman" w:eastAsia="Times New Roman" w:hAnsi="Times New Roman" w:cs="Times New Roman"/>
          <w:sz w:val="24"/>
        </w:rPr>
        <w:t xml:space="preserve">forecasts of </w:t>
      </w:r>
      <w:r w:rsidR="00CA54F4">
        <w:rPr>
          <w:rFonts w:ascii="Times New Roman" w:eastAsia="Times New Roman" w:hAnsi="Times New Roman" w:cs="Times New Roman"/>
          <w:sz w:val="24"/>
        </w:rPr>
        <w:t>30-day mean TC</w:t>
      </w:r>
      <w:r w:rsidR="00D724A8">
        <w:rPr>
          <w:rFonts w:ascii="Times New Roman" w:eastAsia="Times New Roman" w:hAnsi="Times New Roman" w:cs="Times New Roman"/>
          <w:sz w:val="24"/>
        </w:rPr>
        <w:t xml:space="preserve"> activity</w:t>
      </w:r>
      <w:r w:rsidR="001C1E8F">
        <w:rPr>
          <w:rFonts w:ascii="Times New Roman" w:eastAsia="Times New Roman" w:hAnsi="Times New Roman" w:cs="Times New Roman"/>
          <w:sz w:val="24"/>
        </w:rPr>
        <w:t xml:space="preserve"> </w:t>
      </w:r>
      <w:r>
        <w:rPr>
          <w:rFonts w:ascii="Times New Roman" w:eastAsia="Times New Roman" w:hAnsi="Times New Roman" w:cs="Times New Roman"/>
          <w:sz w:val="24"/>
        </w:rPr>
        <w:t>(Objective 2), including the cross-validation for the 1999</w:t>
      </w:r>
      <w:r>
        <w:rPr>
          <w:rFonts w:ascii="Times New Roman" w:eastAsia="Times New Roman" w:hAnsi="Times New Roman" w:cs="Times New Roman"/>
          <w:sz w:val="24"/>
        </w:rPr>
        <w:sym w:font="Symbol" w:char="F02D"/>
      </w:r>
      <w:r w:rsidR="00CA54F4">
        <w:rPr>
          <w:rFonts w:ascii="Times New Roman" w:eastAsia="Times New Roman" w:hAnsi="Times New Roman" w:cs="Times New Roman"/>
          <w:sz w:val="24"/>
        </w:rPr>
        <w:t>2015</w:t>
      </w:r>
      <w:r w:rsidR="00DD1F03">
        <w:rPr>
          <w:rFonts w:ascii="Times New Roman" w:eastAsia="Times New Roman" w:hAnsi="Times New Roman" w:cs="Times New Roman"/>
          <w:sz w:val="24"/>
        </w:rPr>
        <w:t xml:space="preserve"> period.</w:t>
      </w:r>
      <w:r>
        <w:rPr>
          <w:rFonts w:ascii="Times New Roman" w:eastAsia="Times New Roman" w:hAnsi="Times New Roman" w:cs="Times New Roman"/>
          <w:sz w:val="24"/>
        </w:rPr>
        <w:t xml:space="preserve"> </w:t>
      </w:r>
      <w:r w:rsidR="00DD1F03">
        <w:rPr>
          <w:rFonts w:ascii="Times New Roman" w:eastAsia="Times New Roman" w:hAnsi="Times New Roman" w:cs="Times New Roman"/>
          <w:sz w:val="24"/>
        </w:rPr>
        <w:t xml:space="preserve"> </w:t>
      </w:r>
    </w:p>
    <w:p w14:paraId="5622E67E" w14:textId="2794F29B" w:rsidR="00090857" w:rsidRDefault="00D753CD" w:rsidP="00CA54F4">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sidR="00CA54F4">
        <w:rPr>
          <w:rFonts w:ascii="Times New Roman" w:eastAsia="Times New Roman" w:hAnsi="Times New Roman" w:cs="Times New Roman"/>
          <w:sz w:val="24"/>
        </w:rPr>
        <w:t>last three month (05/01/2016–07/31.2016)</w:t>
      </w:r>
      <w:r>
        <w:rPr>
          <w:rFonts w:ascii="Times New Roman" w:eastAsia="Times New Roman" w:hAnsi="Times New Roman" w:cs="Times New Roman"/>
          <w:sz w:val="24"/>
        </w:rPr>
        <w:t>, t</w:t>
      </w:r>
      <w:r w:rsidR="00DD1F03">
        <w:rPr>
          <w:rFonts w:ascii="Times New Roman" w:eastAsia="Times New Roman" w:hAnsi="Times New Roman" w:cs="Times New Roman"/>
          <w:sz w:val="24"/>
        </w:rPr>
        <w:t xml:space="preserve">he real-time </w:t>
      </w:r>
      <w:r w:rsidR="0019651C">
        <w:rPr>
          <w:rFonts w:ascii="Times New Roman" w:eastAsia="Times New Roman" w:hAnsi="Times New Roman" w:cs="Times New Roman"/>
          <w:sz w:val="24"/>
        </w:rPr>
        <w:t xml:space="preserve">intraseasonal TC </w:t>
      </w:r>
      <w:r w:rsidR="00DD1F03">
        <w:rPr>
          <w:rFonts w:ascii="Times New Roman" w:eastAsia="Times New Roman" w:hAnsi="Times New Roman" w:cs="Times New Roman"/>
          <w:sz w:val="24"/>
        </w:rPr>
        <w:t xml:space="preserve">forecast will be </w:t>
      </w:r>
      <w:r w:rsidR="00E229D6">
        <w:rPr>
          <w:rFonts w:ascii="Times New Roman" w:eastAsia="Times New Roman" w:hAnsi="Times New Roman" w:cs="Times New Roman"/>
          <w:sz w:val="24"/>
        </w:rPr>
        <w:t>test</w:t>
      </w:r>
      <w:r w:rsidR="00DD1F03">
        <w:rPr>
          <w:rFonts w:ascii="Times New Roman" w:eastAsia="Times New Roman" w:hAnsi="Times New Roman" w:cs="Times New Roman"/>
          <w:sz w:val="24"/>
        </w:rPr>
        <w:t xml:space="preserve">ed for the 2016 hurricane season </w:t>
      </w:r>
      <w:r w:rsidR="00CA54F4">
        <w:rPr>
          <w:rFonts w:ascii="Times New Roman" w:eastAsia="Times New Roman" w:hAnsi="Times New Roman" w:cs="Times New Roman"/>
          <w:sz w:val="24"/>
        </w:rPr>
        <w:t>(Objective 3</w:t>
      </w:r>
      <w:r w:rsidR="00DD1F03">
        <w:rPr>
          <w:rFonts w:ascii="Times New Roman" w:eastAsia="Times New Roman" w:hAnsi="Times New Roman" w:cs="Times New Roman"/>
          <w:sz w:val="24"/>
        </w:rPr>
        <w:t xml:space="preserve">). </w:t>
      </w:r>
      <w:r w:rsidR="00F828EA">
        <w:rPr>
          <w:rFonts w:ascii="Times New Roman" w:eastAsia="Times New Roman" w:hAnsi="Times New Roman" w:cs="Times New Roman"/>
          <w:sz w:val="24"/>
        </w:rPr>
        <w:t xml:space="preserve"> </w:t>
      </w:r>
      <w:r w:rsidR="00090857">
        <w:rPr>
          <w:rFonts w:ascii="Times New Roman" w:eastAsia="Times New Roman" w:hAnsi="Times New Roman" w:cs="Times New Roman"/>
          <w:sz w:val="24"/>
        </w:rPr>
        <w:t>In the meantime, we will prepare the documentation for the model, write up a manuscript summarizing the project, including the model development and validation, and submit it to a journal for publication.  A progress report will be submitted by June 2016 and a comprehensive final report by October 2016.</w:t>
      </w:r>
    </w:p>
    <w:p w14:paraId="3FC91D6A" w14:textId="5E70626F" w:rsidR="00F828EA" w:rsidRPr="00D724A8" w:rsidRDefault="00090857" w:rsidP="00D724A8">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project will expire on July 31, 2016 during the 2016 hurricane season, we will </w:t>
      </w:r>
      <w:r w:rsidR="0019651C">
        <w:rPr>
          <w:rFonts w:ascii="Times New Roman" w:eastAsia="Times New Roman" w:hAnsi="Times New Roman" w:cs="Times New Roman"/>
          <w:sz w:val="24"/>
        </w:rPr>
        <w:t xml:space="preserve">continue </w:t>
      </w:r>
      <w:r w:rsidR="001A78E6">
        <w:rPr>
          <w:rFonts w:ascii="Times New Roman" w:eastAsia="Times New Roman" w:hAnsi="Times New Roman" w:cs="Times New Roman"/>
          <w:sz w:val="24"/>
        </w:rPr>
        <w:t xml:space="preserve">to </w:t>
      </w:r>
      <w:r w:rsidR="0019651C">
        <w:rPr>
          <w:rFonts w:ascii="Times New Roman" w:eastAsia="Times New Roman" w:hAnsi="Times New Roman" w:cs="Times New Roman"/>
          <w:sz w:val="24"/>
        </w:rPr>
        <w:t>run the forecast model</w:t>
      </w:r>
      <w:r>
        <w:rPr>
          <w:rFonts w:ascii="Times New Roman" w:eastAsia="Times New Roman" w:hAnsi="Times New Roman" w:cs="Times New Roman"/>
          <w:sz w:val="24"/>
        </w:rPr>
        <w:t xml:space="preserve"> until November 2016.  </w:t>
      </w:r>
      <w:r w:rsidR="003A09FA">
        <w:rPr>
          <w:rFonts w:ascii="Times New Roman" w:eastAsia="Times New Roman" w:hAnsi="Times New Roman" w:cs="Times New Roman"/>
          <w:sz w:val="24"/>
        </w:rPr>
        <w:t>In early 2017</w:t>
      </w:r>
      <w:r w:rsidR="00DD1F03">
        <w:rPr>
          <w:rFonts w:ascii="Times New Roman" w:eastAsia="Times New Roman" w:hAnsi="Times New Roman" w:cs="Times New Roman"/>
          <w:sz w:val="24"/>
        </w:rPr>
        <w:t xml:space="preserve">, </w:t>
      </w:r>
      <w:r w:rsidR="00D753CD">
        <w:rPr>
          <w:rFonts w:ascii="Times New Roman" w:eastAsia="Times New Roman" w:hAnsi="Times New Roman" w:cs="Times New Roman"/>
          <w:sz w:val="24"/>
        </w:rPr>
        <w:t xml:space="preserve">the </w:t>
      </w:r>
      <w:r w:rsidR="003A09FA">
        <w:rPr>
          <w:rFonts w:ascii="Times New Roman" w:eastAsia="Times New Roman" w:hAnsi="Times New Roman" w:cs="Times New Roman"/>
          <w:sz w:val="24"/>
        </w:rPr>
        <w:t xml:space="preserve">forecasting system </w:t>
      </w:r>
      <w:r w:rsidR="00D753CD">
        <w:rPr>
          <w:rFonts w:ascii="Times New Roman" w:eastAsia="Times New Roman" w:hAnsi="Times New Roman" w:cs="Times New Roman"/>
          <w:sz w:val="24"/>
        </w:rPr>
        <w:t xml:space="preserve">will be implemented for operational forecasts at PIs’ home institution, the NCEP Climate Prediction Center.  The procedures will include transferring finalized model codes to the CPC’s computer farm, </w:t>
      </w:r>
      <w:r w:rsidR="003A09FA">
        <w:rPr>
          <w:rFonts w:ascii="Times New Roman" w:eastAsia="Times New Roman" w:hAnsi="Times New Roman" w:cs="Times New Roman"/>
          <w:sz w:val="24"/>
        </w:rPr>
        <w:t>including</w:t>
      </w:r>
      <w:r w:rsidR="00D753CD">
        <w:rPr>
          <w:rFonts w:ascii="Times New Roman" w:eastAsia="Times New Roman" w:hAnsi="Times New Roman" w:cs="Times New Roman"/>
          <w:sz w:val="24"/>
        </w:rPr>
        <w:t xml:space="preserve"> the scripts for extracting the </w:t>
      </w:r>
      <w:r w:rsidR="003A09FA">
        <w:rPr>
          <w:rFonts w:ascii="Times New Roman" w:eastAsia="Times New Roman" w:hAnsi="Times New Roman" w:cs="Times New Roman"/>
          <w:sz w:val="24"/>
        </w:rPr>
        <w:t>NMME-Phase 2</w:t>
      </w:r>
      <w:r w:rsidR="00D753CD">
        <w:rPr>
          <w:rFonts w:ascii="Times New Roman" w:eastAsia="Times New Roman" w:hAnsi="Times New Roman" w:cs="Times New Roman"/>
          <w:sz w:val="24"/>
        </w:rPr>
        <w:t xml:space="preserve"> real-time forecast data, running the forecast model</w:t>
      </w:r>
      <w:r w:rsidR="003A09FA">
        <w:rPr>
          <w:rFonts w:ascii="Times New Roman" w:eastAsia="Times New Roman" w:hAnsi="Times New Roman" w:cs="Times New Roman"/>
          <w:sz w:val="24"/>
        </w:rPr>
        <w:t>s</w:t>
      </w:r>
      <w:r w:rsidR="00D753CD">
        <w:rPr>
          <w:rFonts w:ascii="Times New Roman" w:eastAsia="Times New Roman" w:hAnsi="Times New Roman" w:cs="Times New Roman"/>
          <w:sz w:val="24"/>
        </w:rPr>
        <w:t xml:space="preserve">, and post-processing.  </w:t>
      </w:r>
    </w:p>
    <w:p w14:paraId="227598B2" w14:textId="77777777" w:rsidR="00D724A8" w:rsidRDefault="00AE15A1" w:rsidP="005458F5">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Personnel</w:t>
      </w:r>
      <w:r w:rsidR="005458F5">
        <w:rPr>
          <w:rFonts w:ascii="Times New Roman" w:hAnsi="Times New Roman" w:cs="Times New Roman"/>
          <w:b/>
          <w:bCs/>
          <w:sz w:val="24"/>
          <w:szCs w:val="24"/>
        </w:rPr>
        <w:t xml:space="preserve">: </w:t>
      </w:r>
    </w:p>
    <w:p w14:paraId="6B950F90" w14:textId="63A7012E" w:rsidR="00F828EA" w:rsidRPr="005458F5" w:rsidRDefault="00227C61" w:rsidP="00D724A8">
      <w:pPr>
        <w:spacing w:after="120" w:line="240" w:lineRule="auto"/>
        <w:ind w:firstLine="720"/>
        <w:jc w:val="both"/>
        <w:rPr>
          <w:rFonts w:ascii="Times New Roman" w:hAnsi="Times New Roman" w:cs="Times New Roman"/>
          <w:b/>
          <w:bCs/>
          <w:sz w:val="24"/>
          <w:szCs w:val="24"/>
        </w:rPr>
      </w:pPr>
      <w:r w:rsidRPr="00227C61">
        <w:rPr>
          <w:rFonts w:ascii="Times New Roman" w:hAnsi="Times New Roman" w:cs="Times New Roman"/>
          <w:bCs/>
          <w:sz w:val="24"/>
          <w:szCs w:val="24"/>
        </w:rPr>
        <w:t>As the lead PI,</w:t>
      </w:r>
      <w:r>
        <w:rPr>
          <w:rFonts w:ascii="Times New Roman" w:hAnsi="Times New Roman" w:cs="Times New Roman"/>
          <w:b/>
          <w:bCs/>
          <w:sz w:val="24"/>
          <w:szCs w:val="24"/>
        </w:rPr>
        <w:t xml:space="preserve"> </w:t>
      </w:r>
      <w:r w:rsidR="00216D02" w:rsidRPr="006D04EB">
        <w:rPr>
          <w:rFonts w:ascii="Times New Roman" w:hAnsi="Times New Roman" w:cs="Times New Roman"/>
          <w:bCs/>
          <w:sz w:val="24"/>
          <w:szCs w:val="24"/>
        </w:rPr>
        <w:t>Dr.</w:t>
      </w:r>
      <w:r w:rsidR="00216D02" w:rsidRPr="006D04EB">
        <w:rPr>
          <w:rFonts w:ascii="Times New Roman" w:hAnsi="Times New Roman" w:cs="Times New Roman"/>
          <w:bCs/>
          <w:spacing w:val="10"/>
          <w:sz w:val="24"/>
          <w:szCs w:val="24"/>
        </w:rPr>
        <w:t xml:space="preserve"> J. Schemm </w:t>
      </w:r>
      <w:r w:rsidR="00216D02" w:rsidRPr="006D04EB">
        <w:rPr>
          <w:rFonts w:ascii="Times New Roman" w:hAnsi="Times New Roman" w:cs="Times New Roman"/>
          <w:sz w:val="24"/>
          <w:szCs w:val="24"/>
        </w:rPr>
        <w:t xml:space="preserve">will oversee the overall research activities. </w:t>
      </w:r>
      <w:r>
        <w:rPr>
          <w:rFonts w:ascii="Times New Roman" w:hAnsi="Times New Roman" w:cs="Times New Roman"/>
          <w:sz w:val="24"/>
          <w:szCs w:val="24"/>
        </w:rPr>
        <w:t xml:space="preserve"> </w:t>
      </w:r>
      <w:r w:rsidR="00216D02" w:rsidRPr="006D04EB">
        <w:rPr>
          <w:rFonts w:ascii="Times New Roman" w:hAnsi="Times New Roman" w:cs="Times New Roman"/>
          <w:sz w:val="24"/>
          <w:szCs w:val="24"/>
        </w:rPr>
        <w:t xml:space="preserve">Dr. H. Wang will be </w:t>
      </w:r>
      <w:r w:rsidR="00216D02" w:rsidRPr="00003FEF">
        <w:rPr>
          <w:rFonts w:ascii="Times New Roman" w:hAnsi="Times New Roman" w:cs="Times New Roman"/>
          <w:sz w:val="24"/>
          <w:szCs w:val="24"/>
        </w:rPr>
        <w:t xml:space="preserve">responsible for </w:t>
      </w:r>
      <w:r w:rsidR="003A3EE9" w:rsidRPr="00003FEF">
        <w:rPr>
          <w:rFonts w:ascii="Times New Roman" w:hAnsi="Times New Roman" w:cs="Times New Roman"/>
          <w:sz w:val="24"/>
          <w:szCs w:val="24"/>
        </w:rPr>
        <w:t xml:space="preserve">the </w:t>
      </w:r>
      <w:r w:rsidR="003A3EE9">
        <w:rPr>
          <w:rFonts w:ascii="Times New Roman" w:hAnsi="Times New Roman" w:cs="Times New Roman"/>
          <w:sz w:val="24"/>
          <w:szCs w:val="24"/>
        </w:rPr>
        <w:t>statistical analyses of</w:t>
      </w:r>
      <w:r w:rsidR="003A3EE9" w:rsidRPr="00003FEF">
        <w:rPr>
          <w:rFonts w:ascii="Times New Roman" w:hAnsi="Times New Roman" w:cs="Times New Roman"/>
          <w:sz w:val="24"/>
          <w:szCs w:val="24"/>
        </w:rPr>
        <w:t xml:space="preserve"> </w:t>
      </w:r>
      <w:r w:rsidR="003A3EE9">
        <w:rPr>
          <w:rFonts w:ascii="Times New Roman" w:hAnsi="Times New Roman" w:cs="Times New Roman"/>
          <w:sz w:val="24"/>
          <w:szCs w:val="24"/>
        </w:rPr>
        <w:t xml:space="preserve">the </w:t>
      </w:r>
      <w:r w:rsidR="003A3EE9" w:rsidRPr="00003FEF">
        <w:rPr>
          <w:rFonts w:ascii="Times New Roman" w:hAnsi="Times New Roman" w:cs="Times New Roman"/>
          <w:sz w:val="24"/>
          <w:szCs w:val="24"/>
        </w:rPr>
        <w:t xml:space="preserve">relationship between </w:t>
      </w:r>
      <w:r w:rsidR="005458F5">
        <w:rPr>
          <w:rFonts w:ascii="Times New Roman" w:hAnsi="Times New Roman" w:cs="Times New Roman"/>
          <w:sz w:val="24"/>
          <w:szCs w:val="24"/>
        </w:rPr>
        <w:t>intraseasonal TC</w:t>
      </w:r>
      <w:r w:rsidR="003A3EE9">
        <w:rPr>
          <w:rFonts w:ascii="Times New Roman" w:hAnsi="Times New Roman" w:cs="Times New Roman"/>
          <w:sz w:val="24"/>
          <w:szCs w:val="24"/>
        </w:rPr>
        <w:t xml:space="preserve"> </w:t>
      </w:r>
      <w:r w:rsidR="005458F5">
        <w:rPr>
          <w:rFonts w:ascii="Times New Roman" w:hAnsi="Times New Roman" w:cs="Times New Roman"/>
          <w:sz w:val="24"/>
          <w:szCs w:val="24"/>
        </w:rPr>
        <w:lastRenderedPageBreak/>
        <w:t>activity</w:t>
      </w:r>
      <w:r w:rsidR="003A3EE9" w:rsidRPr="00003FEF">
        <w:rPr>
          <w:rFonts w:ascii="Times New Roman" w:hAnsi="Times New Roman" w:cs="Times New Roman"/>
          <w:sz w:val="24"/>
          <w:szCs w:val="24"/>
        </w:rPr>
        <w:t xml:space="preserve"> and SST/atmospheric circulation parameters</w:t>
      </w:r>
      <w:r w:rsidR="003A3EE9">
        <w:rPr>
          <w:rFonts w:ascii="Times New Roman" w:hAnsi="Times New Roman" w:cs="Times New Roman"/>
          <w:sz w:val="24"/>
          <w:szCs w:val="24"/>
        </w:rPr>
        <w:t xml:space="preserve">, including the MJO, the development of </w:t>
      </w:r>
      <w:r w:rsidR="00216D02" w:rsidRPr="00003FEF">
        <w:rPr>
          <w:rFonts w:ascii="Times New Roman" w:hAnsi="Times New Roman" w:cs="Times New Roman"/>
          <w:sz w:val="24"/>
          <w:szCs w:val="24"/>
        </w:rPr>
        <w:t>the hybrid dynamical</w:t>
      </w:r>
      <w:r w:rsidR="003A3EE9">
        <w:rPr>
          <w:rFonts w:ascii="Times New Roman" w:eastAsia="Times New Roman" w:hAnsi="Times New Roman" w:cs="Times New Roman"/>
          <w:sz w:val="24"/>
        </w:rPr>
        <w:t>–</w:t>
      </w:r>
      <w:r w:rsidR="00216D02" w:rsidRPr="00003FEF">
        <w:rPr>
          <w:rFonts w:ascii="Times New Roman" w:hAnsi="Times New Roman" w:cs="Times New Roman"/>
          <w:sz w:val="24"/>
          <w:szCs w:val="24"/>
        </w:rPr>
        <w:t>statistical model</w:t>
      </w:r>
      <w:r w:rsidR="003A3EE9">
        <w:rPr>
          <w:rFonts w:ascii="Times New Roman" w:hAnsi="Times New Roman" w:cs="Times New Roman"/>
          <w:sz w:val="24"/>
          <w:szCs w:val="24"/>
        </w:rPr>
        <w:t xml:space="preserve"> for </w:t>
      </w:r>
      <w:r w:rsidR="005458F5">
        <w:rPr>
          <w:rFonts w:ascii="Times New Roman" w:hAnsi="Times New Roman" w:cs="Times New Roman"/>
          <w:sz w:val="24"/>
          <w:szCs w:val="24"/>
        </w:rPr>
        <w:t>the</w:t>
      </w:r>
      <w:r w:rsidR="003A3EE9">
        <w:rPr>
          <w:rFonts w:ascii="Times New Roman" w:hAnsi="Times New Roman" w:cs="Times New Roman"/>
          <w:sz w:val="24"/>
          <w:szCs w:val="24"/>
        </w:rPr>
        <w:t xml:space="preserve"> forecasts</w:t>
      </w:r>
      <w:r w:rsidR="009B634A">
        <w:rPr>
          <w:rFonts w:ascii="Times New Roman" w:hAnsi="Times New Roman" w:cs="Times New Roman"/>
          <w:sz w:val="24"/>
          <w:szCs w:val="24"/>
        </w:rPr>
        <w:t xml:space="preserve"> of 30-day mean TC activity</w:t>
      </w:r>
      <w:r w:rsidR="003A3EE9">
        <w:rPr>
          <w:rFonts w:ascii="Times New Roman" w:hAnsi="Times New Roman" w:cs="Times New Roman"/>
          <w:sz w:val="24"/>
          <w:szCs w:val="24"/>
        </w:rPr>
        <w:t>, and the assessment of the forecasting system</w:t>
      </w:r>
      <w:r w:rsidR="00216D02" w:rsidRPr="00003FEF">
        <w:rPr>
          <w:rFonts w:ascii="Times New Roman" w:hAnsi="Times New Roman" w:cs="Times New Roman"/>
          <w:sz w:val="24"/>
          <w:szCs w:val="24"/>
        </w:rPr>
        <w:t xml:space="preserve">. </w:t>
      </w:r>
      <w:r w:rsidR="003A3EE9">
        <w:rPr>
          <w:rFonts w:ascii="Times New Roman" w:hAnsi="Times New Roman" w:cs="Times New Roman"/>
          <w:sz w:val="24"/>
          <w:szCs w:val="24"/>
        </w:rPr>
        <w:t xml:space="preserve"> </w:t>
      </w:r>
      <w:r w:rsidR="00216D02" w:rsidRPr="00003FEF">
        <w:rPr>
          <w:rFonts w:ascii="Times New Roman" w:hAnsi="Times New Roman" w:cs="Times New Roman"/>
          <w:sz w:val="24"/>
          <w:szCs w:val="24"/>
        </w:rPr>
        <w:t>A support staff will work with Drs. J. Schemm and H. Wang to process data</w:t>
      </w:r>
      <w:r>
        <w:rPr>
          <w:rFonts w:ascii="Times New Roman" w:hAnsi="Times New Roman" w:cs="Times New Roman"/>
          <w:sz w:val="24"/>
          <w:szCs w:val="24"/>
        </w:rPr>
        <w:t>, test and evaluate the forecast model,</w:t>
      </w:r>
      <w:r w:rsidR="00216D02" w:rsidRPr="00003FEF">
        <w:rPr>
          <w:rFonts w:ascii="Times New Roman" w:hAnsi="Times New Roman" w:cs="Times New Roman"/>
          <w:sz w:val="24"/>
          <w:szCs w:val="24"/>
        </w:rPr>
        <w:t xml:space="preserve"> and implement </w:t>
      </w:r>
      <w:r>
        <w:rPr>
          <w:rFonts w:ascii="Times New Roman" w:hAnsi="Times New Roman" w:cs="Times New Roman"/>
          <w:sz w:val="24"/>
          <w:szCs w:val="24"/>
        </w:rPr>
        <w:t>the forecasting system</w:t>
      </w:r>
      <w:r w:rsidR="00216D02" w:rsidRPr="00003FEF">
        <w:rPr>
          <w:rFonts w:ascii="Times New Roman" w:hAnsi="Times New Roman" w:cs="Times New Roman"/>
          <w:sz w:val="24"/>
          <w:szCs w:val="24"/>
        </w:rPr>
        <w:t xml:space="preserve"> </w:t>
      </w:r>
      <w:r w:rsidR="00216D02">
        <w:rPr>
          <w:rFonts w:ascii="Times New Roman" w:hAnsi="Times New Roman" w:cs="Times New Roman"/>
          <w:sz w:val="24"/>
          <w:szCs w:val="24"/>
        </w:rPr>
        <w:t>for</w:t>
      </w:r>
      <w:r w:rsidR="00216D02" w:rsidRPr="00003FEF">
        <w:rPr>
          <w:rFonts w:ascii="Times New Roman" w:hAnsi="Times New Roman" w:cs="Times New Roman"/>
          <w:sz w:val="24"/>
          <w:szCs w:val="24"/>
        </w:rPr>
        <w:t xml:space="preserve"> operations at </w:t>
      </w:r>
      <w:r>
        <w:rPr>
          <w:rFonts w:ascii="Times New Roman" w:hAnsi="Times New Roman" w:cs="Times New Roman"/>
          <w:sz w:val="24"/>
          <w:szCs w:val="24"/>
        </w:rPr>
        <w:t>NCEP/</w:t>
      </w:r>
      <w:r w:rsidR="00216D02" w:rsidRPr="00003FEF">
        <w:rPr>
          <w:rFonts w:ascii="Times New Roman" w:hAnsi="Times New Roman" w:cs="Times New Roman"/>
          <w:sz w:val="24"/>
          <w:szCs w:val="24"/>
        </w:rPr>
        <w:t>CPC.</w:t>
      </w:r>
    </w:p>
    <w:p w14:paraId="5082E6C5" w14:textId="77777777" w:rsidR="00F828EA" w:rsidRDefault="00F828EA" w:rsidP="00733302">
      <w:pPr>
        <w:spacing w:after="120" w:line="240" w:lineRule="auto"/>
        <w:jc w:val="both"/>
        <w:rPr>
          <w:rFonts w:ascii="Times New Roman" w:hAnsi="Times New Roman"/>
          <w:sz w:val="24"/>
          <w:szCs w:val="24"/>
        </w:rPr>
      </w:pPr>
    </w:p>
    <w:p w14:paraId="48DBFD4A" w14:textId="66397AFA" w:rsidR="003663C6" w:rsidRPr="009F76CE" w:rsidRDefault="001B7282" w:rsidP="007112D1">
      <w:pPr>
        <w:spacing w:after="120" w:line="240" w:lineRule="auto"/>
        <w:jc w:val="both"/>
        <w:rPr>
          <w:rFonts w:ascii="Times New Roman" w:hAnsi="Times New Roman"/>
          <w:b/>
          <w:sz w:val="24"/>
          <w:szCs w:val="24"/>
        </w:rPr>
      </w:pPr>
      <w:r>
        <w:rPr>
          <w:rFonts w:ascii="Times New Roman" w:hAnsi="Times New Roman"/>
          <w:b/>
          <w:sz w:val="24"/>
          <w:szCs w:val="24"/>
        </w:rPr>
        <w:t>4.6</w:t>
      </w:r>
      <w:r w:rsidR="00227C61">
        <w:rPr>
          <w:rFonts w:ascii="Times New Roman" w:hAnsi="Times New Roman"/>
          <w:sz w:val="24"/>
          <w:szCs w:val="24"/>
        </w:rPr>
        <w:t xml:space="preserve"> </w:t>
      </w:r>
      <w:r w:rsidR="003663C6" w:rsidRPr="009F76CE">
        <w:rPr>
          <w:rFonts w:ascii="Times New Roman" w:hAnsi="Times New Roman"/>
          <w:b/>
          <w:sz w:val="24"/>
          <w:szCs w:val="24"/>
        </w:rPr>
        <w:t>References</w:t>
      </w:r>
    </w:p>
    <w:p w14:paraId="3A90E509" w14:textId="77777777" w:rsidR="003663C6" w:rsidRDefault="00443BEE" w:rsidP="00443BEE">
      <w:pPr>
        <w:spacing w:after="120" w:line="240" w:lineRule="auto"/>
        <w:ind w:left="720" w:hanging="720"/>
        <w:jc w:val="both"/>
        <w:rPr>
          <w:rFonts w:ascii="Times New Roman" w:hAnsi="Times New Roman"/>
          <w:sz w:val="24"/>
          <w:szCs w:val="24"/>
        </w:rPr>
      </w:pPr>
      <w:r>
        <w:rPr>
          <w:rFonts w:ascii="Times New Roman" w:eastAsia="Times New Roman" w:hAnsi="Times New Roman" w:cs="Times New Roman"/>
          <w:sz w:val="24"/>
        </w:rPr>
        <w:t xml:space="preserve">Camargo, S. J., M. C. Wheeler, and A. H. Sobel, 2009: Diagnosis of the MJO modulation of tropical cyclogenesis using an empirical index. </w:t>
      </w:r>
      <w:r>
        <w:rPr>
          <w:rFonts w:ascii="Times New Roman" w:eastAsia="Times New Roman" w:hAnsi="Times New Roman" w:cs="Times New Roman"/>
          <w:i/>
          <w:sz w:val="24"/>
        </w:rPr>
        <w:t>J. Atmos. Sci.</w:t>
      </w:r>
      <w:r>
        <w:rPr>
          <w:rFonts w:ascii="Times New Roman" w:eastAsia="Times New Roman" w:hAnsi="Times New Roman" w:cs="Times New Roman"/>
          <w:sz w:val="24"/>
        </w:rPr>
        <w:t xml:space="preserve">, </w:t>
      </w:r>
      <w:r>
        <w:rPr>
          <w:rFonts w:ascii="Times New Roman" w:eastAsia="Times New Roman" w:hAnsi="Times New Roman" w:cs="Times New Roman"/>
          <w:b/>
          <w:sz w:val="24"/>
        </w:rPr>
        <w:t>66,</w:t>
      </w:r>
      <w:r>
        <w:rPr>
          <w:rFonts w:ascii="Times New Roman" w:eastAsia="Times New Roman" w:hAnsi="Times New Roman" w:cs="Times New Roman"/>
          <w:sz w:val="24"/>
        </w:rPr>
        <w:t xml:space="preserve"> 3061–3074.</w:t>
      </w:r>
    </w:p>
    <w:p w14:paraId="63AF6C59" w14:textId="77777777" w:rsidR="00AB4EC3" w:rsidRDefault="00AB4EC3" w:rsidP="00AB4EC3">
      <w:pPr>
        <w:spacing w:after="120" w:line="240" w:lineRule="auto"/>
        <w:ind w:left="720" w:hanging="720"/>
        <w:jc w:val="both"/>
        <w:rPr>
          <w:rFonts w:ascii="Times New Roman" w:hAnsi="Times New Roman"/>
          <w:sz w:val="24"/>
          <w:szCs w:val="24"/>
        </w:rPr>
      </w:pPr>
      <w:r w:rsidRPr="007465C1">
        <w:rPr>
          <w:rFonts w:ascii="Times New Roman" w:eastAsia="Times New Roman" w:hAnsi="Times New Roman" w:cs="Times New Roman"/>
          <w:sz w:val="24"/>
          <w:szCs w:val="24"/>
          <w:lang w:val="en"/>
        </w:rPr>
        <w:t xml:space="preserve">Carmago, S. J., and S. E. Zebiak, 2002: Improving the detection and tracking of tropical cyclones in atmospheric general circulation models. </w:t>
      </w:r>
      <w:r w:rsidRPr="007465C1">
        <w:rPr>
          <w:rFonts w:ascii="Times New Roman" w:eastAsia="Times New Roman" w:hAnsi="Times New Roman" w:cs="Times New Roman"/>
          <w:i/>
          <w:sz w:val="24"/>
          <w:szCs w:val="24"/>
          <w:lang w:val="en"/>
        </w:rPr>
        <w:t>Wea. Forecasting</w:t>
      </w:r>
      <w:r w:rsidRPr="007465C1">
        <w:rPr>
          <w:rFonts w:ascii="Times New Roman" w:eastAsia="Times New Roman" w:hAnsi="Times New Roman" w:cs="Times New Roman"/>
          <w:sz w:val="24"/>
          <w:szCs w:val="24"/>
          <w:lang w:val="en"/>
        </w:rPr>
        <w:t xml:space="preserve">, </w:t>
      </w:r>
      <w:r w:rsidRPr="007465C1">
        <w:rPr>
          <w:rFonts w:ascii="Times New Roman" w:eastAsia="Times New Roman" w:hAnsi="Times New Roman" w:cs="Times New Roman"/>
          <w:b/>
          <w:sz w:val="24"/>
          <w:szCs w:val="24"/>
          <w:lang w:val="en"/>
        </w:rPr>
        <w:t>17,</w:t>
      </w:r>
      <w:r w:rsidRPr="007465C1">
        <w:rPr>
          <w:rFonts w:ascii="Times New Roman" w:eastAsia="Times New Roman" w:hAnsi="Times New Roman" w:cs="Times New Roman"/>
          <w:sz w:val="24"/>
          <w:szCs w:val="24"/>
          <w:lang w:val="en"/>
        </w:rPr>
        <w:t xml:space="preserve"> 1152–1162.</w:t>
      </w:r>
    </w:p>
    <w:p w14:paraId="5BDC899E" w14:textId="77777777" w:rsidR="007112D1" w:rsidRDefault="007112D1" w:rsidP="007112D1">
      <w:pPr>
        <w:spacing w:after="120" w:line="240" w:lineRule="auto"/>
        <w:ind w:left="720" w:hanging="720"/>
        <w:jc w:val="both"/>
        <w:rPr>
          <w:rFonts w:ascii="Times New Roman" w:hAnsi="Times New Roman"/>
          <w:sz w:val="24"/>
          <w:szCs w:val="24"/>
        </w:rPr>
      </w:pPr>
      <w:r>
        <w:rPr>
          <w:rFonts w:ascii="Times New Roman" w:hAnsi="Times New Roman"/>
          <w:sz w:val="24"/>
          <w:szCs w:val="24"/>
        </w:rPr>
        <w:t xml:space="preserve">Han, R., and Co-authors, 2014: Assessment of multimodel simulations of western North Pacific tropical cyclones </w:t>
      </w:r>
      <w:r w:rsidR="00513C36">
        <w:rPr>
          <w:rFonts w:ascii="Times New Roman" w:hAnsi="Times New Roman"/>
          <w:sz w:val="24"/>
          <w:szCs w:val="24"/>
        </w:rPr>
        <w:t>and their association with ENSO.</w:t>
      </w:r>
      <w:r>
        <w:rPr>
          <w:rFonts w:ascii="Times New Roman" w:hAnsi="Times New Roman"/>
          <w:sz w:val="24"/>
          <w:szCs w:val="24"/>
        </w:rPr>
        <w:t xml:space="preserve"> </w:t>
      </w:r>
      <w:r w:rsidRPr="00513C36">
        <w:rPr>
          <w:rFonts w:ascii="Times New Roman" w:hAnsi="Times New Roman"/>
          <w:i/>
          <w:sz w:val="24"/>
          <w:szCs w:val="24"/>
        </w:rPr>
        <w:t>J. Climate</w:t>
      </w:r>
      <w:r>
        <w:rPr>
          <w:rFonts w:ascii="Times New Roman" w:hAnsi="Times New Roman"/>
          <w:sz w:val="24"/>
          <w:szCs w:val="24"/>
        </w:rPr>
        <w:t>, to be submitted.</w:t>
      </w:r>
    </w:p>
    <w:p w14:paraId="369852D5" w14:textId="77777777" w:rsidR="00E03246" w:rsidRDefault="00E03246" w:rsidP="007112D1">
      <w:pPr>
        <w:spacing w:after="120" w:line="240" w:lineRule="auto"/>
        <w:ind w:left="720" w:hanging="720"/>
        <w:jc w:val="both"/>
        <w:rPr>
          <w:rFonts w:ascii="Times New Roman" w:eastAsia="Times New Roman" w:hAnsi="Times New Roman" w:cs="Times New Roman"/>
          <w:sz w:val="24"/>
          <w:szCs w:val="24"/>
          <w:lang w:val="en"/>
        </w:rPr>
      </w:pPr>
      <w:r w:rsidRPr="007465C1">
        <w:rPr>
          <w:rFonts w:ascii="Times New Roman" w:eastAsia="Times New Roman" w:hAnsi="Times New Roman" w:cs="Times New Roman"/>
          <w:sz w:val="24"/>
          <w:szCs w:val="24"/>
          <w:lang w:val="en"/>
        </w:rPr>
        <w:t xml:space="preserve">Jones, C., D. E. Waliser, J. K. Schemm, and W. K. Lau, 2000: Prediction skill of the Madden-Julian Oscillation in dynamical extended range forecasts. </w:t>
      </w:r>
      <w:r w:rsidRPr="007465C1">
        <w:rPr>
          <w:rFonts w:ascii="Times New Roman" w:eastAsia="Times New Roman" w:hAnsi="Times New Roman" w:cs="Times New Roman"/>
          <w:i/>
          <w:sz w:val="24"/>
          <w:szCs w:val="24"/>
          <w:lang w:val="en"/>
        </w:rPr>
        <w:t>Clim. Dyn.</w:t>
      </w:r>
      <w:r w:rsidRPr="007465C1">
        <w:rPr>
          <w:rFonts w:ascii="Times New Roman" w:eastAsia="Times New Roman" w:hAnsi="Times New Roman" w:cs="Times New Roman"/>
          <w:sz w:val="24"/>
          <w:szCs w:val="24"/>
          <w:lang w:val="en"/>
        </w:rPr>
        <w:t xml:space="preserve">, </w:t>
      </w:r>
      <w:r w:rsidRPr="007465C1">
        <w:rPr>
          <w:rFonts w:ascii="Times New Roman" w:eastAsia="Times New Roman" w:hAnsi="Times New Roman" w:cs="Times New Roman"/>
          <w:b/>
          <w:sz w:val="24"/>
          <w:szCs w:val="24"/>
          <w:lang w:val="en"/>
        </w:rPr>
        <w:t>16,</w:t>
      </w:r>
      <w:r w:rsidRPr="007465C1">
        <w:rPr>
          <w:rFonts w:ascii="Times New Roman" w:eastAsia="Times New Roman" w:hAnsi="Times New Roman" w:cs="Times New Roman"/>
          <w:sz w:val="24"/>
          <w:szCs w:val="24"/>
          <w:lang w:val="en"/>
        </w:rPr>
        <w:t xml:space="preserve"> 273–289.</w:t>
      </w:r>
    </w:p>
    <w:p w14:paraId="0CAE8674" w14:textId="77777777" w:rsidR="00725D97" w:rsidRDefault="00725D97" w:rsidP="007112D1">
      <w:pPr>
        <w:spacing w:after="12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Kim, H. M., P. J. Webster, V. E. Toma, and D. Kim, 2014: Predictability and prediction skill of the MJO in two operational forecasting systems. </w:t>
      </w:r>
      <w:r w:rsidRPr="00725D97">
        <w:rPr>
          <w:rFonts w:ascii="Times New Roman" w:eastAsia="Times New Roman" w:hAnsi="Times New Roman" w:cs="Times New Roman"/>
          <w:i/>
          <w:sz w:val="24"/>
          <w:szCs w:val="24"/>
          <w:lang w:val="en"/>
        </w:rPr>
        <w:t>J. Climate</w:t>
      </w:r>
      <w:r>
        <w:rPr>
          <w:rFonts w:ascii="Times New Roman" w:eastAsia="Times New Roman" w:hAnsi="Times New Roman" w:cs="Times New Roman"/>
          <w:sz w:val="24"/>
          <w:szCs w:val="24"/>
          <w:lang w:val="en"/>
        </w:rPr>
        <w:t xml:space="preserve">, </w:t>
      </w:r>
      <w:r w:rsidRPr="00725D97">
        <w:rPr>
          <w:rFonts w:ascii="Times New Roman" w:eastAsia="Times New Roman" w:hAnsi="Times New Roman" w:cs="Times New Roman"/>
          <w:b/>
          <w:sz w:val="24"/>
          <w:szCs w:val="24"/>
          <w:lang w:val="en"/>
        </w:rPr>
        <w:t>27,</w:t>
      </w:r>
      <w:r>
        <w:rPr>
          <w:rFonts w:ascii="Times New Roman" w:eastAsia="Times New Roman" w:hAnsi="Times New Roman" w:cs="Times New Roman"/>
          <w:sz w:val="24"/>
          <w:szCs w:val="24"/>
          <w:lang w:val="en"/>
        </w:rPr>
        <w:t xml:space="preserve"> 5364–5378.</w:t>
      </w:r>
    </w:p>
    <w:p w14:paraId="7969C912" w14:textId="6875A1FE" w:rsidR="00A96EEB" w:rsidRDefault="00A96EEB" w:rsidP="007112D1">
      <w:pPr>
        <w:spacing w:after="120" w:line="240" w:lineRule="auto"/>
        <w:ind w:left="720" w:hanging="72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Kirtman, B. P., and Co-authors, 2014: The North American Multimodel Ensemble: Phase-1 Seasonal-to-Interannual Prediction; Phase-2 toward Developing Intraseasonal Prediction. </w:t>
      </w:r>
      <w:r w:rsidRPr="00A96EEB">
        <w:rPr>
          <w:rFonts w:ascii="Times New Roman" w:eastAsia="Times New Roman" w:hAnsi="Times New Roman" w:cs="Times New Roman"/>
          <w:i/>
          <w:sz w:val="24"/>
          <w:szCs w:val="24"/>
          <w:lang w:val="en"/>
        </w:rPr>
        <w:t>Bull. Amer. Meteor. Soc.</w:t>
      </w:r>
      <w:r>
        <w:rPr>
          <w:rFonts w:ascii="Times New Roman" w:eastAsia="Times New Roman" w:hAnsi="Times New Roman" w:cs="Times New Roman"/>
          <w:sz w:val="24"/>
          <w:szCs w:val="24"/>
          <w:lang w:val="en"/>
        </w:rPr>
        <w:t xml:space="preserve">, </w:t>
      </w:r>
      <w:r w:rsidRPr="00A96EEB">
        <w:rPr>
          <w:rFonts w:ascii="Times New Roman" w:eastAsia="Times New Roman" w:hAnsi="Times New Roman" w:cs="Times New Roman"/>
          <w:b/>
          <w:sz w:val="24"/>
          <w:szCs w:val="24"/>
          <w:lang w:val="en"/>
        </w:rPr>
        <w:t>95,</w:t>
      </w:r>
      <w:r>
        <w:rPr>
          <w:rFonts w:ascii="Times New Roman" w:eastAsia="Times New Roman" w:hAnsi="Times New Roman" w:cs="Times New Roman"/>
          <w:sz w:val="24"/>
          <w:szCs w:val="24"/>
          <w:lang w:val="en"/>
        </w:rPr>
        <w:t xml:space="preserve"> 585–601.</w:t>
      </w:r>
    </w:p>
    <w:p w14:paraId="1E68D826" w14:textId="77777777" w:rsidR="007E015A" w:rsidRDefault="007E015A" w:rsidP="007112D1">
      <w:pPr>
        <w:spacing w:after="120" w:line="240" w:lineRule="auto"/>
        <w:ind w:left="720" w:hanging="720"/>
        <w:jc w:val="both"/>
        <w:rPr>
          <w:rFonts w:ascii="Times New Roman" w:hAnsi="Times New Roman"/>
          <w:sz w:val="24"/>
          <w:szCs w:val="24"/>
        </w:rPr>
      </w:pPr>
      <w:r>
        <w:rPr>
          <w:rFonts w:ascii="Times New Roman" w:eastAsia="Times New Roman" w:hAnsi="Times New Roman" w:cs="Times New Roman"/>
          <w:sz w:val="24"/>
        </w:rPr>
        <w:t xml:space="preserve">Klotzbach, P. J., 2010: On the Madden-Julian oscillation–Atlantic hurricane relationship.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23,</w:t>
      </w:r>
      <w:r>
        <w:rPr>
          <w:rFonts w:ascii="Times New Roman" w:eastAsia="Times New Roman" w:hAnsi="Times New Roman" w:cs="Times New Roman"/>
          <w:sz w:val="24"/>
        </w:rPr>
        <w:t xml:space="preserve"> 282–293.</w:t>
      </w:r>
    </w:p>
    <w:p w14:paraId="3738F2A3" w14:textId="77777777" w:rsidR="00AB4EC3" w:rsidRDefault="00AB4EC3"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Li, X., S. Yang, H. Wang, X. Jia, and A. Kumar, 2013: A dynamical–statistical forecast model for the annual frequency of western Pacific tropical cyclones based on the NCEP Climate Forecast System version 2. </w:t>
      </w:r>
      <w:r w:rsidRPr="007465C1">
        <w:rPr>
          <w:rFonts w:ascii="Times New Roman" w:eastAsia="Times New Roman" w:hAnsi="Times New Roman" w:cs="Times New Roman"/>
          <w:i/>
          <w:sz w:val="24"/>
        </w:rPr>
        <w:t>J. Geophys. Res.–Atmospheres</w:t>
      </w:r>
      <w:r w:rsidRPr="007465C1">
        <w:rPr>
          <w:rFonts w:ascii="Times New Roman" w:eastAsia="Times New Roman" w:hAnsi="Times New Roman" w:cs="Times New Roman"/>
          <w:sz w:val="24"/>
        </w:rPr>
        <w:t xml:space="preserve">, </w:t>
      </w:r>
      <w:r w:rsidRPr="00AB4EC3">
        <w:rPr>
          <w:rFonts w:ascii="Times New Roman" w:eastAsia="Times New Roman" w:hAnsi="Times New Roman" w:cs="Times New Roman"/>
          <w:b/>
          <w:sz w:val="24"/>
        </w:rPr>
        <w:t>118,</w:t>
      </w:r>
      <w:r>
        <w:rPr>
          <w:rFonts w:ascii="Times New Roman" w:eastAsia="Times New Roman" w:hAnsi="Times New Roman" w:cs="Times New Roman"/>
          <w:sz w:val="24"/>
        </w:rPr>
        <w:t xml:space="preserve"> 12061–12074</w:t>
      </w:r>
      <w:r w:rsidRPr="007465C1">
        <w:rPr>
          <w:rFonts w:ascii="Times New Roman" w:eastAsia="Times New Roman" w:hAnsi="Times New Roman" w:cs="Times New Roman"/>
          <w:sz w:val="24"/>
        </w:rPr>
        <w:t>.</w:t>
      </w:r>
    </w:p>
    <w:p w14:paraId="1EC11FF9" w14:textId="77777777" w:rsidR="009C1B3E" w:rsidRDefault="009C1B3E"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Liebmann, B., H. H. Hendon, and J. D. Glick, 1994: The relationship between tropical cyclones of the western Pacific and Indian Ocean and the Madden-Julian Oscillation. </w:t>
      </w:r>
      <w:r>
        <w:rPr>
          <w:rFonts w:ascii="Times New Roman" w:eastAsia="Times New Roman" w:hAnsi="Times New Roman" w:cs="Times New Roman"/>
          <w:i/>
          <w:sz w:val="24"/>
        </w:rPr>
        <w:t>J. Meteor. Soc. Japan</w:t>
      </w:r>
      <w:r>
        <w:rPr>
          <w:rFonts w:ascii="Times New Roman" w:eastAsia="Times New Roman" w:hAnsi="Times New Roman" w:cs="Times New Roman"/>
          <w:sz w:val="24"/>
        </w:rPr>
        <w:t xml:space="preserve">, </w:t>
      </w:r>
      <w:r>
        <w:rPr>
          <w:rFonts w:ascii="Times New Roman" w:eastAsia="Times New Roman" w:hAnsi="Times New Roman" w:cs="Times New Roman"/>
          <w:b/>
          <w:sz w:val="24"/>
        </w:rPr>
        <w:t>72,</w:t>
      </w:r>
      <w:r>
        <w:rPr>
          <w:rFonts w:ascii="Times New Roman" w:eastAsia="Times New Roman" w:hAnsi="Times New Roman" w:cs="Times New Roman"/>
          <w:sz w:val="24"/>
        </w:rPr>
        <w:t xml:space="preserve"> 401–412.</w:t>
      </w:r>
    </w:p>
    <w:p w14:paraId="71F4553E" w14:textId="77777777" w:rsidR="009C1B3E" w:rsidRDefault="009C1B3E"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Maloney, E. D., and D. L. Hartmann, 2000: Modulation of eastern North Pacific hurricanes by the Madden–Julian Oscillation.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13,</w:t>
      </w:r>
      <w:r>
        <w:rPr>
          <w:rFonts w:ascii="Times New Roman" w:eastAsia="Times New Roman" w:hAnsi="Times New Roman" w:cs="Times New Roman"/>
          <w:sz w:val="24"/>
        </w:rPr>
        <w:t xml:space="preserve"> 1451–1460.</w:t>
      </w:r>
    </w:p>
    <w:p w14:paraId="457717CB" w14:textId="77777777" w:rsidR="00AB4EC3" w:rsidRDefault="00AB4EC3"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Schemm, J.-K. E., and L. Long, 2009: Dynamic hurricane season prediction experiment with the NCEP CFS CGCM. </w:t>
      </w:r>
      <w:r w:rsidRPr="007465C1">
        <w:rPr>
          <w:rFonts w:ascii="Times New Roman" w:eastAsia="Times New Roman" w:hAnsi="Times New Roman" w:cs="Times New Roman"/>
          <w:i/>
          <w:sz w:val="24"/>
        </w:rPr>
        <w:t>NOAA Climate Test Bed Joint Seminar Series</w:t>
      </w:r>
      <w:r w:rsidRPr="007465C1">
        <w:rPr>
          <w:rFonts w:ascii="Times New Roman" w:eastAsia="Times New Roman" w:hAnsi="Times New Roman" w:cs="Times New Roman"/>
          <w:sz w:val="24"/>
        </w:rPr>
        <w:t>, IGES/COLA, Calverton, Maryland, 21 January 2009.</w:t>
      </w:r>
    </w:p>
    <w:p w14:paraId="04D8B2B9" w14:textId="77777777" w:rsidR="00BD7833" w:rsidRDefault="00BD7833"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Seo, K.-H., W. Wang, J. Gottschalck, Q. Zhang, J.-K. E. Schemm, W. R. Higgins, and A. Kumar, 2009: Evaluation of MJO forecast skill from several statistical and dynamical forecast models.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22,</w:t>
      </w:r>
      <w:r>
        <w:rPr>
          <w:rFonts w:ascii="Times New Roman" w:eastAsia="Times New Roman" w:hAnsi="Times New Roman" w:cs="Times New Roman"/>
          <w:sz w:val="24"/>
        </w:rPr>
        <w:t xml:space="preserve"> 2372–2388.</w:t>
      </w:r>
    </w:p>
    <w:p w14:paraId="5986FC7D" w14:textId="2A913076" w:rsidR="00370C8F" w:rsidRDefault="00370C8F"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van den Dool, H., 2012: CFSv2 in the context of NMME and IMME. </w:t>
      </w:r>
      <w:r w:rsidRPr="007465C1">
        <w:rPr>
          <w:rFonts w:ascii="Times New Roman" w:eastAsia="Times New Roman" w:hAnsi="Times New Roman" w:cs="Times New Roman"/>
          <w:i/>
          <w:sz w:val="24"/>
        </w:rPr>
        <w:t>CFSv2 Evaluation Workshop</w:t>
      </w:r>
      <w:r w:rsidRPr="007465C1">
        <w:rPr>
          <w:rFonts w:ascii="Times New Roman" w:eastAsia="Times New Roman" w:hAnsi="Times New Roman" w:cs="Times New Roman"/>
          <w:sz w:val="24"/>
        </w:rPr>
        <w:t>, April 30 – May 1, 2012, Riverdale, Maryland.</w:t>
      </w:r>
    </w:p>
    <w:p w14:paraId="3525677D" w14:textId="76FFE798" w:rsidR="00767B2E" w:rsidRDefault="00767B2E" w:rsidP="007112D1">
      <w:pPr>
        <w:spacing w:after="120" w:line="240" w:lineRule="auto"/>
        <w:ind w:left="720" w:hanging="720"/>
        <w:jc w:val="both"/>
        <w:rPr>
          <w:rFonts w:ascii="Times New Roman" w:hAnsi="Times New Roman"/>
          <w:sz w:val="24"/>
          <w:szCs w:val="24"/>
        </w:rPr>
      </w:pPr>
      <w:r w:rsidRPr="007465C1">
        <w:rPr>
          <w:rFonts w:ascii="Times New Roman" w:eastAsia="Times New Roman" w:hAnsi="Times New Roman" w:cs="Times New Roman"/>
          <w:sz w:val="24"/>
        </w:rPr>
        <w:lastRenderedPageBreak/>
        <w:t xml:space="preserve">Vecchi, G. A., M. Zhao, H. Wang, G. Villarini, A. Rosati, A. Kumar, I. M. Held, and R. Gudgel, 2011: Statistical-dynamical predictions of seasonal North Atlantic hurricane activity. </w:t>
      </w:r>
      <w:r w:rsidRPr="007465C1">
        <w:rPr>
          <w:rFonts w:ascii="Times New Roman" w:eastAsia="Times New Roman" w:hAnsi="Times New Roman" w:cs="Times New Roman"/>
          <w:i/>
          <w:sz w:val="24"/>
        </w:rPr>
        <w:t>Mon. Wea. Rev.</w:t>
      </w:r>
      <w:r w:rsidRPr="007465C1">
        <w:rPr>
          <w:rFonts w:ascii="Times New Roman" w:eastAsia="Times New Roman" w:hAnsi="Times New Roman" w:cs="Times New Roman"/>
          <w:sz w:val="24"/>
        </w:rPr>
        <w:t xml:space="preserve">, </w:t>
      </w:r>
      <w:r w:rsidRPr="007465C1">
        <w:rPr>
          <w:rFonts w:ascii="Times New Roman" w:eastAsia="Times New Roman" w:hAnsi="Times New Roman" w:cs="Times New Roman"/>
          <w:b/>
          <w:sz w:val="24"/>
        </w:rPr>
        <w:t>139,</w:t>
      </w:r>
      <w:r w:rsidRPr="007465C1">
        <w:rPr>
          <w:rFonts w:ascii="Times New Roman" w:eastAsia="Times New Roman" w:hAnsi="Times New Roman" w:cs="Times New Roman"/>
          <w:sz w:val="24"/>
        </w:rPr>
        <w:t xml:space="preserve"> 1070–1082.</w:t>
      </w:r>
    </w:p>
    <w:p w14:paraId="084D0CDF" w14:textId="77777777" w:rsidR="007112D1" w:rsidRDefault="007112D1" w:rsidP="007112D1">
      <w:pPr>
        <w:spacing w:after="120" w:line="240" w:lineRule="auto"/>
        <w:ind w:left="720" w:hanging="720"/>
        <w:jc w:val="both"/>
        <w:rPr>
          <w:rFonts w:ascii="Times New Roman" w:eastAsia="Times New Roman" w:hAnsi="Times New Roman" w:cs="Times New Roman"/>
          <w:sz w:val="24"/>
        </w:rPr>
      </w:pPr>
      <w:r w:rsidRPr="007465C1">
        <w:rPr>
          <w:rFonts w:ascii="Times New Roman" w:eastAsia="Times New Roman" w:hAnsi="Times New Roman" w:cs="Times New Roman"/>
          <w:sz w:val="24"/>
        </w:rPr>
        <w:t xml:space="preserve">Waliser, D. E., C. Jones, J. K. Schemm, and N. E. Graham, 1999: A statistical extended-range tropical forecast model based on the slow evolution of the Madden-Julian Oscillation. </w:t>
      </w:r>
      <w:r w:rsidRPr="007465C1">
        <w:rPr>
          <w:rFonts w:ascii="Times New Roman" w:eastAsia="Times New Roman" w:hAnsi="Times New Roman" w:cs="Times New Roman"/>
          <w:i/>
          <w:sz w:val="24"/>
        </w:rPr>
        <w:t>J. Climate</w:t>
      </w:r>
      <w:r w:rsidRPr="007465C1">
        <w:rPr>
          <w:rFonts w:ascii="Times New Roman" w:eastAsia="Times New Roman" w:hAnsi="Times New Roman" w:cs="Times New Roman"/>
          <w:sz w:val="24"/>
        </w:rPr>
        <w:t xml:space="preserve">, </w:t>
      </w:r>
      <w:r w:rsidRPr="007465C1">
        <w:rPr>
          <w:rFonts w:ascii="Times New Roman" w:eastAsia="Times New Roman" w:hAnsi="Times New Roman" w:cs="Times New Roman"/>
          <w:b/>
          <w:sz w:val="24"/>
        </w:rPr>
        <w:t>12,</w:t>
      </w:r>
      <w:r w:rsidRPr="007465C1">
        <w:rPr>
          <w:rFonts w:ascii="Times New Roman" w:eastAsia="Times New Roman" w:hAnsi="Times New Roman" w:cs="Times New Roman"/>
          <w:sz w:val="24"/>
        </w:rPr>
        <w:t xml:space="preserve"> 1918–1939.</w:t>
      </w:r>
    </w:p>
    <w:p w14:paraId="0EF37A31" w14:textId="77777777" w:rsidR="000F6D5B" w:rsidRPr="007465C1" w:rsidRDefault="000F6D5B" w:rsidP="007112D1">
      <w:pPr>
        <w:spacing w:after="120" w:line="240" w:lineRule="auto"/>
        <w:ind w:left="720" w:hanging="720"/>
        <w:jc w:val="both"/>
        <w:rPr>
          <w:rFonts w:ascii="Times New Roman" w:hAnsi="Times New Roman" w:cs="Times New Roman"/>
        </w:rPr>
      </w:pPr>
      <w:r w:rsidRPr="00794B2E">
        <w:rPr>
          <w:rFonts w:ascii="Times New Roman" w:hAnsi="Times New Roman" w:cs="Times New Roman"/>
          <w:sz w:val="24"/>
          <w:szCs w:val="24"/>
        </w:rPr>
        <w:t xml:space="preserve">Wang, H., L. Long, A. Kumar, W. Wang, J.-K. E. Schemm, M. Zhao, G. A. Vecchi, T. E. LaRow, Y.-K. Lin, S. D. Schubert, D. A. Shaevitz, S. J. Camargo, N. Henderson, D. Kim, J. A. Jonas, and K. J. E. Walsh, 2014: How well do global climate models simulate the variability of Atlantic tropical cyclones associated with ENSO? </w:t>
      </w:r>
      <w:r w:rsidRPr="00794B2E">
        <w:rPr>
          <w:rFonts w:ascii="Times New Roman" w:hAnsi="Times New Roman" w:cs="Times New Roman"/>
          <w:i/>
          <w:sz w:val="24"/>
          <w:szCs w:val="24"/>
        </w:rPr>
        <w:t>J. Climate</w:t>
      </w:r>
      <w:r>
        <w:rPr>
          <w:rFonts w:ascii="Times New Roman" w:hAnsi="Times New Roman" w:cs="Times New Roman"/>
          <w:i/>
          <w:sz w:val="24"/>
          <w:szCs w:val="24"/>
        </w:rPr>
        <w:t xml:space="preserve">, </w:t>
      </w:r>
      <w:r w:rsidRPr="00731799">
        <w:rPr>
          <w:rFonts w:ascii="Times New Roman" w:hAnsi="Times New Roman" w:cs="Times New Roman"/>
          <w:b/>
          <w:sz w:val="24"/>
          <w:szCs w:val="24"/>
        </w:rPr>
        <w:t>27</w:t>
      </w:r>
      <w:r>
        <w:rPr>
          <w:rFonts w:ascii="Times New Roman" w:hAnsi="Times New Roman" w:cs="Times New Roman"/>
          <w:i/>
          <w:sz w:val="24"/>
          <w:szCs w:val="24"/>
        </w:rPr>
        <w:t xml:space="preserve">, </w:t>
      </w:r>
      <w:r w:rsidRPr="00731799">
        <w:rPr>
          <w:rFonts w:ascii="Times New Roman" w:hAnsi="Times New Roman" w:cs="Times New Roman"/>
          <w:sz w:val="24"/>
          <w:szCs w:val="24"/>
        </w:rPr>
        <w:t>5673</w:t>
      </w:r>
      <w:r w:rsidR="00AB4EC3" w:rsidRPr="007465C1">
        <w:rPr>
          <w:rFonts w:ascii="Times New Roman" w:eastAsia="Times New Roman" w:hAnsi="Times New Roman" w:cs="Times New Roman"/>
          <w:sz w:val="24"/>
        </w:rPr>
        <w:t>–</w:t>
      </w:r>
      <w:r w:rsidRPr="00731799">
        <w:rPr>
          <w:rFonts w:ascii="Times New Roman" w:hAnsi="Times New Roman" w:cs="Times New Roman"/>
          <w:sz w:val="24"/>
          <w:szCs w:val="24"/>
        </w:rPr>
        <w:t>5692</w:t>
      </w:r>
      <w:r>
        <w:rPr>
          <w:rFonts w:ascii="Times New Roman" w:hAnsi="Times New Roman" w:cs="Times New Roman"/>
          <w:i/>
          <w:sz w:val="24"/>
          <w:szCs w:val="24"/>
        </w:rPr>
        <w:t>.</w:t>
      </w:r>
    </w:p>
    <w:p w14:paraId="2DA35F9A" w14:textId="77777777" w:rsidR="007112D1" w:rsidRDefault="00AB4EC3"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Wang, H., J.-</w:t>
      </w:r>
      <w:r w:rsidR="007112D1" w:rsidRPr="007465C1">
        <w:rPr>
          <w:rFonts w:ascii="Times New Roman" w:eastAsia="Times New Roman" w:hAnsi="Times New Roman" w:cs="Times New Roman"/>
          <w:sz w:val="24"/>
        </w:rPr>
        <w:t xml:space="preserve">K. </w:t>
      </w:r>
      <w:r>
        <w:rPr>
          <w:rFonts w:ascii="Times New Roman" w:eastAsia="Times New Roman" w:hAnsi="Times New Roman" w:cs="Times New Roman"/>
          <w:sz w:val="24"/>
        </w:rPr>
        <w:t xml:space="preserve">E. </w:t>
      </w:r>
      <w:r w:rsidR="007112D1" w:rsidRPr="007465C1">
        <w:rPr>
          <w:rFonts w:ascii="Times New Roman" w:eastAsia="Times New Roman" w:hAnsi="Times New Roman" w:cs="Times New Roman"/>
          <w:sz w:val="24"/>
        </w:rPr>
        <w:t xml:space="preserve">Schemm, A. Kumar, W. Wang, L. Long, M. Chelliah, G. D. Bell, and P. Peng, 2009: A statistical forecast model for Atlantic seasonal hurricane activity based on the NCEP dynamical seasonal forecast. </w:t>
      </w:r>
      <w:r w:rsidR="007112D1" w:rsidRPr="007465C1">
        <w:rPr>
          <w:rFonts w:ascii="Times New Roman" w:eastAsia="Times New Roman" w:hAnsi="Times New Roman" w:cs="Times New Roman"/>
          <w:i/>
          <w:sz w:val="24"/>
        </w:rPr>
        <w:t>J. Climate</w:t>
      </w:r>
      <w:r w:rsidR="007112D1" w:rsidRPr="007465C1">
        <w:rPr>
          <w:rFonts w:ascii="Times New Roman" w:eastAsia="Times New Roman" w:hAnsi="Times New Roman" w:cs="Times New Roman"/>
          <w:sz w:val="24"/>
        </w:rPr>
        <w:t xml:space="preserve">, </w:t>
      </w:r>
      <w:r w:rsidR="007112D1" w:rsidRPr="007465C1">
        <w:rPr>
          <w:rFonts w:ascii="Times New Roman" w:eastAsia="Times New Roman" w:hAnsi="Times New Roman" w:cs="Times New Roman"/>
          <w:b/>
          <w:sz w:val="24"/>
        </w:rPr>
        <w:t>22,</w:t>
      </w:r>
      <w:r w:rsidR="007112D1" w:rsidRPr="007465C1">
        <w:rPr>
          <w:rFonts w:ascii="Times New Roman" w:eastAsia="Times New Roman" w:hAnsi="Times New Roman" w:cs="Times New Roman"/>
          <w:sz w:val="24"/>
        </w:rPr>
        <w:t xml:space="preserve"> 4481–4500.</w:t>
      </w:r>
    </w:p>
    <w:p w14:paraId="6F975A74" w14:textId="77777777" w:rsidR="00AE08DF" w:rsidRDefault="00AE08DF"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Wang, W., M.-P. Hung, S, J, Weaver, A. Kumar, and X. Fu, 2014: MJO prediction in the NCEP Climate Forecast System version 2. </w:t>
      </w:r>
      <w:r w:rsidRPr="00AE08DF">
        <w:rPr>
          <w:rFonts w:ascii="Times New Roman" w:eastAsia="Times New Roman" w:hAnsi="Times New Roman" w:cs="Times New Roman"/>
          <w:i/>
          <w:sz w:val="24"/>
        </w:rPr>
        <w:t>Climate Dynamics</w:t>
      </w:r>
      <w:r>
        <w:rPr>
          <w:rFonts w:ascii="Times New Roman" w:eastAsia="Times New Roman" w:hAnsi="Times New Roman" w:cs="Times New Roman"/>
          <w:sz w:val="24"/>
        </w:rPr>
        <w:t xml:space="preserve">, </w:t>
      </w:r>
      <w:r w:rsidRPr="00AE08DF">
        <w:rPr>
          <w:rFonts w:ascii="Times New Roman" w:eastAsia="Times New Roman" w:hAnsi="Times New Roman" w:cs="Times New Roman"/>
          <w:b/>
          <w:sz w:val="24"/>
        </w:rPr>
        <w:t>42,</w:t>
      </w:r>
      <w:r>
        <w:rPr>
          <w:rFonts w:ascii="Times New Roman" w:eastAsia="Times New Roman" w:hAnsi="Times New Roman" w:cs="Times New Roman"/>
          <w:sz w:val="24"/>
        </w:rPr>
        <w:t xml:space="preserve"> 2509–2520.</w:t>
      </w:r>
    </w:p>
    <w:p w14:paraId="1C76073C" w14:textId="62CCED32" w:rsidR="0070540B" w:rsidRDefault="0070540B"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Weave</w:t>
      </w:r>
      <w:r w:rsidR="00F43FAF">
        <w:rPr>
          <w:rFonts w:ascii="Times New Roman" w:eastAsia="Times New Roman" w:hAnsi="Times New Roman" w:cs="Times New Roman"/>
          <w:sz w:val="24"/>
        </w:rPr>
        <w:t>r</w:t>
      </w:r>
      <w:r>
        <w:rPr>
          <w:rFonts w:ascii="Times New Roman" w:eastAsia="Times New Roman" w:hAnsi="Times New Roman" w:cs="Times New Roman"/>
          <w:sz w:val="24"/>
        </w:rPr>
        <w:t xml:space="preserve">, S. J., W. Wang, M. Chen, and A. Kumar, 2011: Representation of the MJO variability in the NCEP Climate Forecast System. </w:t>
      </w:r>
      <w:r>
        <w:rPr>
          <w:rFonts w:ascii="Times New Roman" w:eastAsia="Times New Roman" w:hAnsi="Times New Roman" w:cs="Times New Roman"/>
          <w:i/>
          <w:sz w:val="24"/>
        </w:rPr>
        <w:t>J. Climate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4676–4694.</w:t>
      </w:r>
    </w:p>
    <w:p w14:paraId="77003C45" w14:textId="77777777" w:rsidR="004C5FB5" w:rsidRDefault="004C5FB5" w:rsidP="007112D1">
      <w:pPr>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Wheeler, M. C., and H. H. Hendon, 2004: An all-season real-time multivariate MJO index: Development of an index for monitoring and prediction. </w:t>
      </w:r>
      <w:r w:rsidRPr="004C5FB5">
        <w:rPr>
          <w:rFonts w:ascii="Times New Roman" w:eastAsia="Times New Roman" w:hAnsi="Times New Roman" w:cs="Times New Roman"/>
          <w:i/>
          <w:sz w:val="24"/>
        </w:rPr>
        <w:t>Mon. Wea. Rev.</w:t>
      </w:r>
      <w:r>
        <w:rPr>
          <w:rFonts w:ascii="Times New Roman" w:eastAsia="Times New Roman" w:hAnsi="Times New Roman" w:cs="Times New Roman"/>
          <w:sz w:val="24"/>
        </w:rPr>
        <w:t xml:space="preserve">, </w:t>
      </w:r>
      <w:r w:rsidRPr="004C5FB5">
        <w:rPr>
          <w:rFonts w:ascii="Times New Roman" w:eastAsia="Times New Roman" w:hAnsi="Times New Roman" w:cs="Times New Roman"/>
          <w:b/>
          <w:sz w:val="24"/>
        </w:rPr>
        <w:t>132,</w:t>
      </w:r>
      <w:r>
        <w:rPr>
          <w:rFonts w:ascii="Times New Roman" w:eastAsia="Times New Roman" w:hAnsi="Times New Roman" w:cs="Times New Roman"/>
          <w:sz w:val="24"/>
        </w:rPr>
        <w:t xml:space="preserve"> 1917–1932.</w:t>
      </w:r>
    </w:p>
    <w:p w14:paraId="5F151B1A" w14:textId="77777777" w:rsidR="00D84BCC" w:rsidRPr="007465C1" w:rsidRDefault="00D84BCC" w:rsidP="007112D1">
      <w:pPr>
        <w:spacing w:after="120" w:line="240" w:lineRule="auto"/>
        <w:ind w:left="720" w:hanging="720"/>
        <w:jc w:val="both"/>
        <w:rPr>
          <w:rFonts w:ascii="Times New Roman" w:hAnsi="Times New Roman" w:cs="Times New Roman"/>
        </w:rPr>
      </w:pPr>
      <w:r>
        <w:rPr>
          <w:rFonts w:ascii="Times New Roman" w:eastAsia="Times New Roman" w:hAnsi="Times New Roman" w:cs="Times New Roman"/>
          <w:sz w:val="24"/>
        </w:rPr>
        <w:t xml:space="preserve">Zhang, Q., and H. van den Dool, 2012: Relative merit of model improvement versus availability of retrospective forecasts: The case of Climate Forecast System MJO prediction. </w:t>
      </w:r>
      <w:r>
        <w:rPr>
          <w:rFonts w:ascii="Times New Roman" w:eastAsia="Times New Roman" w:hAnsi="Times New Roman" w:cs="Times New Roman"/>
          <w:i/>
          <w:sz w:val="24"/>
        </w:rPr>
        <w:t>Wae. Forecasting</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27, </w:t>
      </w:r>
      <w:r>
        <w:rPr>
          <w:rFonts w:ascii="Times New Roman" w:eastAsia="Times New Roman" w:hAnsi="Times New Roman" w:cs="Times New Roman"/>
          <w:sz w:val="24"/>
        </w:rPr>
        <w:t>1045–1051.</w:t>
      </w:r>
    </w:p>
    <w:p w14:paraId="388FBED6" w14:textId="64594A77" w:rsidR="00A42499" w:rsidRPr="00F51C2A" w:rsidRDefault="00D319B3" w:rsidP="00A42499">
      <w:pPr>
        <w:spacing w:after="120" w:line="240" w:lineRule="auto"/>
        <w:jc w:val="both"/>
        <w:rPr>
          <w:rFonts w:ascii="Times New Roman" w:hAnsi="Times New Roman" w:cs="Times New Roman"/>
          <w:b/>
          <w:sz w:val="24"/>
          <w:szCs w:val="24"/>
        </w:rPr>
      </w:pPr>
      <w:r>
        <w:rPr>
          <w:rFonts w:ascii="Times New Roman" w:hAnsi="Times New Roman"/>
          <w:sz w:val="24"/>
          <w:szCs w:val="24"/>
        </w:rPr>
        <w:br w:type="page"/>
      </w:r>
      <w:r w:rsidR="00A42499">
        <w:rPr>
          <w:rFonts w:ascii="Times New Roman" w:hAnsi="Times New Roman" w:cs="Times New Roman"/>
          <w:b/>
          <w:sz w:val="24"/>
          <w:szCs w:val="24"/>
        </w:rPr>
        <w:lastRenderedPageBreak/>
        <w:t xml:space="preserve">5. Data/Information </w:t>
      </w:r>
      <w:r w:rsidR="00A42499" w:rsidRPr="00F51C2A">
        <w:rPr>
          <w:rFonts w:ascii="Times New Roman" w:hAnsi="Times New Roman" w:cs="Times New Roman"/>
          <w:b/>
          <w:sz w:val="24"/>
          <w:szCs w:val="24"/>
        </w:rPr>
        <w:t>Sharing Plan</w:t>
      </w:r>
    </w:p>
    <w:p w14:paraId="7D98FA0B" w14:textId="296FD59C" w:rsidR="00A42499" w:rsidRDefault="00A42499" w:rsidP="00A42499">
      <w:pPr>
        <w:spacing w:after="120" w:line="240" w:lineRule="auto"/>
        <w:ind w:firstLine="720"/>
        <w:jc w:val="both"/>
        <w:rPr>
          <w:rFonts w:ascii="Times New Roman" w:hAnsi="Times New Roman" w:cs="Times New Roman"/>
          <w:sz w:val="24"/>
          <w:szCs w:val="24"/>
        </w:rPr>
      </w:pPr>
      <w:r w:rsidRPr="008E5136">
        <w:rPr>
          <w:rFonts w:ascii="Times New Roman" w:eastAsiaTheme="minorEastAsia" w:hAnsi="Times New Roman" w:cs="Times New Roman"/>
          <w:sz w:val="24"/>
          <w:szCs w:val="24"/>
        </w:rPr>
        <w:t xml:space="preserve">The </w:t>
      </w:r>
      <w:r w:rsidR="009B634A">
        <w:rPr>
          <w:rFonts w:ascii="Times New Roman" w:eastAsiaTheme="minorEastAsia" w:hAnsi="Times New Roman" w:cs="Times New Roman"/>
          <w:sz w:val="24"/>
          <w:szCs w:val="24"/>
        </w:rPr>
        <w:t>forecasting system</w:t>
      </w:r>
      <w:r w:rsidRPr="006D04EB">
        <w:rPr>
          <w:rFonts w:ascii="Times New Roman" w:eastAsiaTheme="minorEastAsia" w:hAnsi="Times New Roman" w:cs="Times New Roman"/>
          <w:sz w:val="24"/>
          <w:szCs w:val="24"/>
        </w:rPr>
        <w:t>, cross-</w:t>
      </w:r>
      <w:r>
        <w:rPr>
          <w:rFonts w:ascii="Times New Roman" w:eastAsiaTheme="minorEastAsia" w:hAnsi="Times New Roman" w:cs="Times New Roman"/>
          <w:sz w:val="24"/>
          <w:szCs w:val="24"/>
        </w:rPr>
        <w:t xml:space="preserve">validations for 1999–2015, and real-time </w:t>
      </w:r>
      <w:r w:rsidRPr="00003FEF">
        <w:rPr>
          <w:rFonts w:ascii="Times New Roman" w:eastAsiaTheme="minorEastAsia" w:hAnsi="Times New Roman" w:cs="Times New Roman"/>
          <w:sz w:val="24"/>
          <w:szCs w:val="24"/>
        </w:rPr>
        <w:t xml:space="preserve">forecasts for the </w:t>
      </w:r>
      <w:r>
        <w:rPr>
          <w:rFonts w:ascii="Times New Roman" w:eastAsiaTheme="minorEastAsia" w:hAnsi="Times New Roman" w:cs="Times New Roman"/>
          <w:sz w:val="24"/>
          <w:szCs w:val="24"/>
        </w:rPr>
        <w:t>2016</w:t>
      </w:r>
      <w:r w:rsidRPr="00003FEF">
        <w:rPr>
          <w:rFonts w:ascii="Times New Roman" w:eastAsiaTheme="minorEastAsia" w:hAnsi="Times New Roman" w:cs="Times New Roman"/>
          <w:sz w:val="24"/>
          <w:szCs w:val="24"/>
        </w:rPr>
        <w:t xml:space="preserve"> hurricane season obtained in this project will be documented and </w:t>
      </w:r>
      <w:r>
        <w:rPr>
          <w:rFonts w:ascii="Times New Roman" w:eastAsiaTheme="minorEastAsia" w:hAnsi="Times New Roman" w:cs="Times New Roman"/>
          <w:sz w:val="24"/>
          <w:szCs w:val="24"/>
        </w:rPr>
        <w:t>submitted to</w:t>
      </w:r>
      <w:r w:rsidRPr="00003FEF">
        <w:rPr>
          <w:rFonts w:ascii="Times New Roman" w:eastAsiaTheme="minorEastAsia" w:hAnsi="Times New Roman" w:cs="Times New Roman"/>
          <w:sz w:val="24"/>
          <w:szCs w:val="24"/>
        </w:rPr>
        <w:t xml:space="preserve"> a scientific journal </w:t>
      </w:r>
      <w:r>
        <w:rPr>
          <w:rFonts w:ascii="Times New Roman" w:eastAsiaTheme="minorEastAsia" w:hAnsi="Times New Roman" w:cs="Times New Roman"/>
          <w:sz w:val="24"/>
          <w:szCs w:val="24"/>
        </w:rPr>
        <w:t xml:space="preserve">for publication </w:t>
      </w:r>
      <w:r w:rsidRPr="00003FEF">
        <w:rPr>
          <w:rFonts w:ascii="Times New Roman" w:eastAsiaTheme="minorEastAsia" w:hAnsi="Times New Roman" w:cs="Times New Roman"/>
          <w:sz w:val="24"/>
          <w:szCs w:val="24"/>
        </w:rPr>
        <w:t xml:space="preserve">and shared with the scientific community. </w:t>
      </w:r>
      <w:r>
        <w:rPr>
          <w:rFonts w:ascii="Times New Roman" w:eastAsiaTheme="minorEastAsia" w:hAnsi="Times New Roman" w:cs="Times New Roman"/>
          <w:sz w:val="24"/>
          <w:szCs w:val="24"/>
        </w:rPr>
        <w:t xml:space="preserve"> </w:t>
      </w:r>
      <w:r w:rsidRPr="00003FEF">
        <w:rPr>
          <w:rFonts w:ascii="Times New Roman" w:eastAsiaTheme="minorEastAsia" w:hAnsi="Times New Roman" w:cs="Times New Roman"/>
          <w:sz w:val="24"/>
          <w:szCs w:val="24"/>
        </w:rPr>
        <w:t xml:space="preserve">In addition, we will create a website to make available </w:t>
      </w:r>
      <w:r w:rsidRPr="008E5136">
        <w:rPr>
          <w:rFonts w:ascii="Times New Roman" w:eastAsiaTheme="minorEastAsia" w:hAnsi="Times New Roman" w:cs="Times New Roman"/>
          <w:sz w:val="24"/>
          <w:szCs w:val="24"/>
        </w:rPr>
        <w:t>the detailed</w:t>
      </w:r>
      <w:r>
        <w:rPr>
          <w:rFonts w:ascii="Times New Roman" w:eastAsiaTheme="minorEastAsia" w:hAnsi="Times New Roman" w:cs="Times New Roman"/>
          <w:sz w:val="24"/>
          <w:szCs w:val="24"/>
        </w:rPr>
        <w:t xml:space="preserve"> </w:t>
      </w:r>
      <w:r w:rsidR="002D1814">
        <w:rPr>
          <w:rFonts w:ascii="Times New Roman" w:eastAsiaTheme="minorEastAsia" w:hAnsi="Times New Roman" w:cs="Times New Roman"/>
          <w:sz w:val="24"/>
          <w:szCs w:val="24"/>
        </w:rPr>
        <w:t xml:space="preserve">descriptions of the forecast </w:t>
      </w:r>
      <w:r w:rsidRPr="008E5136">
        <w:rPr>
          <w:rFonts w:ascii="Times New Roman" w:eastAsiaTheme="minorEastAsia" w:hAnsi="Times New Roman" w:cs="Times New Roman"/>
          <w:sz w:val="24"/>
          <w:szCs w:val="24"/>
        </w:rPr>
        <w:t>models</w:t>
      </w:r>
      <w:r>
        <w:rPr>
          <w:rFonts w:ascii="Times New Roman" w:eastAsiaTheme="minorEastAsia" w:hAnsi="Times New Roman" w:cs="Times New Roman"/>
          <w:sz w:val="24"/>
          <w:szCs w:val="24"/>
        </w:rPr>
        <w:t xml:space="preserve"> and products of the </w:t>
      </w:r>
      <w:r w:rsidRPr="006D04EB">
        <w:rPr>
          <w:rFonts w:ascii="Times New Roman" w:eastAsiaTheme="minorEastAsia" w:hAnsi="Times New Roman" w:cs="Times New Roman"/>
          <w:sz w:val="24"/>
          <w:szCs w:val="24"/>
        </w:rPr>
        <w:t xml:space="preserve">operational </w:t>
      </w:r>
      <w:r>
        <w:rPr>
          <w:rFonts w:ascii="Times New Roman" w:eastAsiaTheme="minorEastAsia" w:hAnsi="Times New Roman" w:cs="Times New Roman"/>
          <w:sz w:val="24"/>
          <w:szCs w:val="24"/>
        </w:rPr>
        <w:t xml:space="preserve">forecasts of the </w:t>
      </w:r>
      <w:r w:rsidR="002D1814">
        <w:rPr>
          <w:rFonts w:ascii="Times New Roman" w:eastAsiaTheme="minorEastAsia" w:hAnsi="Times New Roman" w:cs="Times New Roman"/>
          <w:sz w:val="24"/>
          <w:szCs w:val="24"/>
        </w:rPr>
        <w:t xml:space="preserve">30-day mean </w:t>
      </w:r>
      <w:r>
        <w:rPr>
          <w:rFonts w:ascii="Times New Roman" w:eastAsiaTheme="minorEastAsia" w:hAnsi="Times New Roman" w:cs="Times New Roman"/>
          <w:sz w:val="24"/>
          <w:szCs w:val="24"/>
        </w:rPr>
        <w:t xml:space="preserve">Atlantic/Pacific </w:t>
      </w:r>
      <w:r w:rsidR="002D1814">
        <w:rPr>
          <w:rFonts w:ascii="Times New Roman" w:eastAsiaTheme="minorEastAsia" w:hAnsi="Times New Roman" w:cs="Times New Roman"/>
          <w:sz w:val="24"/>
          <w:szCs w:val="24"/>
        </w:rPr>
        <w:t>tropical cyclone</w:t>
      </w:r>
      <w:r>
        <w:rPr>
          <w:rFonts w:ascii="Times New Roman" w:eastAsiaTheme="minorEastAsia" w:hAnsi="Times New Roman" w:cs="Times New Roman"/>
          <w:sz w:val="24"/>
          <w:szCs w:val="24"/>
        </w:rPr>
        <w:t xml:space="preserve"> activities</w:t>
      </w:r>
      <w:r w:rsidRPr="008E5136">
        <w:rPr>
          <w:rFonts w:ascii="Times New Roman" w:eastAsiaTheme="minorEastAsia" w:hAnsi="Times New Roman" w:cs="Times New Roman"/>
          <w:sz w:val="24"/>
          <w:szCs w:val="24"/>
        </w:rPr>
        <w:t>, illustrated with figures</w:t>
      </w:r>
      <w:r w:rsidR="002D1814">
        <w:rPr>
          <w:rFonts w:ascii="Times New Roman" w:eastAsiaTheme="minorEastAsia" w:hAnsi="Times New Roman" w:cs="Times New Roman"/>
          <w:sz w:val="24"/>
          <w:szCs w:val="24"/>
        </w:rPr>
        <w:t xml:space="preserve"> and tables</w:t>
      </w:r>
      <w:r w:rsidRPr="008E5136">
        <w:rPr>
          <w:rFonts w:ascii="Times New Roman" w:eastAsiaTheme="minorEastAsia" w:hAnsi="Times New Roman" w:cs="Times New Roman"/>
          <w:sz w:val="24"/>
          <w:szCs w:val="24"/>
        </w:rPr>
        <w:t>. The purpose is to provide a</w:t>
      </w:r>
      <w:r>
        <w:rPr>
          <w:rFonts w:ascii="Times New Roman" w:eastAsiaTheme="minorEastAsia" w:hAnsi="Times New Roman" w:cs="Times New Roman"/>
          <w:sz w:val="24"/>
          <w:szCs w:val="24"/>
        </w:rPr>
        <w:t xml:space="preserve"> </w:t>
      </w:r>
      <w:r w:rsidRPr="008E5136">
        <w:rPr>
          <w:rFonts w:ascii="Times New Roman" w:eastAsiaTheme="minorEastAsia" w:hAnsi="Times New Roman" w:cs="Times New Roman"/>
          <w:sz w:val="24"/>
          <w:szCs w:val="24"/>
        </w:rPr>
        <w:t xml:space="preserve">guide to help </w:t>
      </w:r>
      <w:r>
        <w:rPr>
          <w:rFonts w:ascii="Times New Roman" w:eastAsiaTheme="minorEastAsia" w:hAnsi="Times New Roman" w:cs="Times New Roman"/>
          <w:sz w:val="24"/>
          <w:szCs w:val="24"/>
        </w:rPr>
        <w:t>general publics</w:t>
      </w:r>
      <w:r w:rsidRPr="008E5136">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understand and</w:t>
      </w:r>
      <w:r w:rsidRPr="008E5136">
        <w:rPr>
          <w:rFonts w:ascii="Times New Roman" w:eastAsiaTheme="minorEastAsia" w:hAnsi="Times New Roman" w:cs="Times New Roman"/>
          <w:sz w:val="24"/>
          <w:szCs w:val="24"/>
        </w:rPr>
        <w:t xml:space="preserve"> interpret </w:t>
      </w:r>
      <w:r>
        <w:rPr>
          <w:rFonts w:ascii="Times New Roman" w:eastAsiaTheme="minorEastAsia" w:hAnsi="Times New Roman" w:cs="Times New Roman"/>
          <w:sz w:val="24"/>
          <w:szCs w:val="24"/>
        </w:rPr>
        <w:t>the forecasts</w:t>
      </w:r>
      <w:r w:rsidRPr="008E5136">
        <w:rPr>
          <w:rFonts w:ascii="Times New Roman" w:eastAsiaTheme="minorEastAsia" w:hAnsi="Times New Roman" w:cs="Times New Roman"/>
          <w:sz w:val="24"/>
          <w:szCs w:val="24"/>
        </w:rPr>
        <w:t>.</w:t>
      </w:r>
    </w:p>
    <w:p w14:paraId="47BD8DFC" w14:textId="77777777" w:rsidR="00D319B3" w:rsidRDefault="00D319B3">
      <w:pPr>
        <w:suppressAutoHyphens w:val="0"/>
        <w:spacing w:after="0" w:line="240" w:lineRule="auto"/>
        <w:rPr>
          <w:rFonts w:ascii="Times New Roman" w:hAnsi="Times New Roman"/>
          <w:sz w:val="24"/>
          <w:szCs w:val="24"/>
        </w:rPr>
      </w:pPr>
    </w:p>
    <w:p w14:paraId="4DFCD8B5" w14:textId="428FD438" w:rsidR="00F258C0" w:rsidRPr="00F46676" w:rsidRDefault="002D1814" w:rsidP="00470121">
      <w:pPr>
        <w:spacing w:after="120" w:line="240" w:lineRule="auto"/>
        <w:jc w:val="both"/>
        <w:rPr>
          <w:rFonts w:ascii="Times New Roman" w:hAnsi="Times New Roman"/>
          <w:b/>
          <w:sz w:val="24"/>
          <w:szCs w:val="24"/>
        </w:rPr>
      </w:pPr>
      <w:r>
        <w:rPr>
          <w:rFonts w:ascii="Times New Roman" w:hAnsi="Times New Roman"/>
          <w:b/>
          <w:sz w:val="24"/>
          <w:szCs w:val="24"/>
        </w:rPr>
        <w:t>6</w:t>
      </w:r>
      <w:r w:rsidR="00F46676" w:rsidRPr="00F46676">
        <w:rPr>
          <w:rFonts w:ascii="Times New Roman" w:hAnsi="Times New Roman"/>
          <w:b/>
          <w:sz w:val="24"/>
          <w:szCs w:val="24"/>
        </w:rPr>
        <w:t xml:space="preserve">. Budget </w:t>
      </w:r>
      <w:r w:rsidR="00A42499">
        <w:rPr>
          <w:rFonts w:ascii="Times New Roman" w:hAnsi="Times New Roman"/>
          <w:b/>
          <w:sz w:val="24"/>
          <w:szCs w:val="24"/>
        </w:rPr>
        <w:t xml:space="preserve">Table </w:t>
      </w:r>
      <w:r w:rsidR="00F46676" w:rsidRPr="00F46676">
        <w:rPr>
          <w:rFonts w:ascii="Times New Roman" w:hAnsi="Times New Roman"/>
          <w:b/>
          <w:sz w:val="24"/>
          <w:szCs w:val="24"/>
        </w:rPr>
        <w:t>and Justification</w:t>
      </w:r>
    </w:p>
    <w:p w14:paraId="781281A0" w14:textId="69CEBEDF" w:rsidR="00F46676" w:rsidRPr="00150BF8" w:rsidRDefault="00150BF8" w:rsidP="00470121">
      <w:pPr>
        <w:spacing w:after="120" w:line="240" w:lineRule="auto"/>
        <w:jc w:val="both"/>
        <w:rPr>
          <w:rFonts w:ascii="Times New Roman" w:hAnsi="Times New Roman"/>
          <w:b/>
          <w:sz w:val="24"/>
          <w:szCs w:val="24"/>
        </w:rPr>
      </w:pPr>
      <w:r w:rsidRPr="00150BF8">
        <w:rPr>
          <w:rFonts w:ascii="Times New Roman" w:hAnsi="Times New Roman"/>
          <w:b/>
          <w:sz w:val="24"/>
          <w:szCs w:val="24"/>
        </w:rPr>
        <w:t>Budget</w:t>
      </w:r>
      <w:r w:rsidR="002D1814">
        <w:rPr>
          <w:rFonts w:ascii="Times New Roman" w:hAnsi="Times New Roman"/>
          <w:b/>
          <w:sz w:val="24"/>
          <w:szCs w:val="24"/>
        </w:rPr>
        <w:t xml:space="preserve"> table</w:t>
      </w:r>
    </w:p>
    <w:p w14:paraId="7903CA36" w14:textId="5F5679DA" w:rsidR="00150BF8" w:rsidRPr="006D04EB" w:rsidRDefault="002D1814"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(For this budget the year</w:t>
      </w:r>
      <w:r w:rsidR="00150BF8" w:rsidRPr="006D04EB">
        <w:rPr>
          <w:rFonts w:ascii="Times New Roman" w:hAnsi="Times New Roman" w:cs="Times New Roman"/>
          <w:sz w:val="24"/>
          <w:szCs w:val="24"/>
        </w:rPr>
        <w:t xml:space="preserve"> </w:t>
      </w:r>
      <w:r>
        <w:rPr>
          <w:rFonts w:ascii="Times New Roman" w:hAnsi="Times New Roman" w:cs="Times New Roman"/>
          <w:sz w:val="24"/>
          <w:szCs w:val="24"/>
        </w:rPr>
        <w:t>is</w:t>
      </w:r>
      <w:r w:rsidR="00150BF8" w:rsidRPr="006D04EB">
        <w:rPr>
          <w:rFonts w:ascii="Times New Roman" w:hAnsi="Times New Roman" w:cs="Times New Roman"/>
          <w:sz w:val="24"/>
          <w:szCs w:val="24"/>
        </w:rPr>
        <w:t xml:space="preserve"> </w:t>
      </w:r>
      <w:r>
        <w:rPr>
          <w:rFonts w:ascii="Times New Roman" w:hAnsi="Times New Roman" w:cs="Times New Roman"/>
          <w:sz w:val="24"/>
          <w:szCs w:val="24"/>
        </w:rPr>
        <w:t>August</w:t>
      </w:r>
      <w:r w:rsidR="00150BF8" w:rsidRPr="006D04EB">
        <w:rPr>
          <w:rFonts w:ascii="Times New Roman" w:hAnsi="Times New Roman" w:cs="Times New Roman"/>
          <w:sz w:val="24"/>
          <w:szCs w:val="24"/>
        </w:rPr>
        <w:t xml:space="preserve"> through </w:t>
      </w:r>
      <w:r>
        <w:rPr>
          <w:rFonts w:ascii="Times New Roman" w:hAnsi="Times New Roman" w:cs="Times New Roman"/>
          <w:sz w:val="24"/>
          <w:szCs w:val="24"/>
        </w:rPr>
        <w:t>July</w:t>
      </w:r>
      <w:r w:rsidR="00150BF8" w:rsidRPr="006D04EB">
        <w:rPr>
          <w:rFonts w:ascii="Times New Roman" w:hAnsi="Times New Roman" w:cs="Times New Roman"/>
          <w:sz w:val="24"/>
          <w:szCs w:val="24"/>
        </w:rPr>
        <w:t xml:space="preserve"> of the following year.)</w:t>
      </w:r>
    </w:p>
    <w:p w14:paraId="217179D2" w14:textId="5BEBB956"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b/>
          <w:sz w:val="24"/>
          <w:szCs w:val="24"/>
          <w:u w:val="single"/>
        </w:rPr>
      </w:pPr>
      <w:r w:rsidRPr="006C1AF7">
        <w:rPr>
          <w:rFonts w:ascii="Times New Roman" w:hAnsi="Times New Roman" w:cs="Times New Roman"/>
          <w:b/>
          <w:sz w:val="24"/>
          <w:szCs w:val="24"/>
          <w:u w:val="single"/>
        </w:rPr>
        <w:t>Year</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t xml:space="preserve"> FY201</w:t>
      </w:r>
      <w:r>
        <w:rPr>
          <w:rFonts w:ascii="Times New Roman" w:hAnsi="Times New Roman" w:cs="Times New Roman"/>
          <w:b/>
          <w:sz w:val="24"/>
          <w:szCs w:val="24"/>
          <w:u w:val="single"/>
        </w:rPr>
        <w:t>5</w:t>
      </w:r>
      <w:r w:rsidRPr="006C1AF7">
        <w:rPr>
          <w:rFonts w:ascii="Times New Roman" w:hAnsi="Times New Roman" w:cs="Times New Roman"/>
          <w:b/>
          <w:sz w:val="24"/>
          <w:szCs w:val="24"/>
          <w:u w:val="single"/>
        </w:rPr>
        <w:t xml:space="preserve"> </w:t>
      </w:r>
      <w:r w:rsidRPr="006C1AF7">
        <w:rPr>
          <w:rFonts w:ascii="Times New Roman" w:hAnsi="Times New Roman" w:cs="Times New Roman"/>
          <w:b/>
          <w:sz w:val="24"/>
          <w:szCs w:val="24"/>
          <w:u w:val="single"/>
        </w:rPr>
        <w:tab/>
        <w:t>Total</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95B3F0A" w14:textId="7777777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4"/>
          <w:szCs w:val="24"/>
        </w:rPr>
      </w:pPr>
      <w:r w:rsidRPr="006D04EB">
        <w:rPr>
          <w:rFonts w:ascii="Times New Roman" w:hAnsi="Times New Roman" w:cs="Times New Roman"/>
          <w:b/>
          <w:sz w:val="24"/>
          <w:szCs w:val="24"/>
        </w:rPr>
        <w:t>Salaries and Overhead</w:t>
      </w:r>
      <w:r w:rsidRPr="006D04EB">
        <w:rPr>
          <w:rFonts w:ascii="Times New Roman" w:hAnsi="Times New Roman" w:cs="Times New Roman"/>
          <w:b/>
          <w:sz w:val="24"/>
          <w:szCs w:val="24"/>
        </w:rPr>
        <w:tab/>
      </w:r>
      <w:r w:rsidRPr="006D04EB">
        <w:rPr>
          <w:rFonts w:ascii="Times New Roman" w:hAnsi="Times New Roman" w:cs="Times New Roman"/>
          <w:b/>
          <w:sz w:val="24"/>
          <w:szCs w:val="24"/>
        </w:rPr>
        <w:tab/>
      </w:r>
    </w:p>
    <w:p w14:paraId="5C8E1CA0" w14:textId="7D320F26"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lang w:val="pt-BR"/>
        </w:rPr>
      </w:pPr>
      <w:r>
        <w:rPr>
          <w:rFonts w:ascii="Times New Roman" w:hAnsi="Times New Roman" w:cs="Times New Roman"/>
          <w:sz w:val="24"/>
          <w:szCs w:val="24"/>
          <w:lang w:val="pt-BR"/>
        </w:rPr>
        <w:t>Schemm (1 mo/yr)</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Pr="00FA1FFF">
        <w:rPr>
          <w:rFonts w:ascii="Times New Roman" w:hAnsi="Times New Roman" w:cs="Times New Roman"/>
          <w:sz w:val="24"/>
          <w:szCs w:val="24"/>
          <w:lang w:val="pt-BR"/>
        </w:rPr>
        <w:t>N/C</w:t>
      </w:r>
      <w:r w:rsidRPr="00FA1FFF">
        <w:rPr>
          <w:rFonts w:ascii="Times New Roman" w:hAnsi="Times New Roman" w:cs="Times New Roman"/>
          <w:sz w:val="24"/>
          <w:szCs w:val="24"/>
          <w:lang w:val="pt-BR"/>
        </w:rPr>
        <w:tab/>
      </w:r>
      <w:r>
        <w:rPr>
          <w:rFonts w:ascii="Times New Roman" w:hAnsi="Times New Roman" w:cs="Times New Roman"/>
          <w:sz w:val="24"/>
          <w:szCs w:val="24"/>
          <w:lang w:val="pt-BR"/>
        </w:rPr>
        <w:tab/>
      </w:r>
    </w:p>
    <w:p w14:paraId="52ED1697" w14:textId="03B9796C" w:rsidR="00150BF8" w:rsidRPr="006D04EB" w:rsidRDefault="002D1814"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Wang (</w:t>
      </w:r>
      <w:r w:rsidR="00F129C8">
        <w:rPr>
          <w:rFonts w:ascii="Times New Roman" w:hAnsi="Times New Roman" w:cs="Times New Roman"/>
          <w:sz w:val="24"/>
          <w:szCs w:val="24"/>
        </w:rPr>
        <w:t>3</w:t>
      </w:r>
      <w:r w:rsidR="00150BF8">
        <w:rPr>
          <w:rFonts w:ascii="Times New Roman" w:hAnsi="Times New Roman" w:cs="Times New Roman"/>
          <w:sz w:val="24"/>
          <w:szCs w:val="24"/>
        </w:rPr>
        <w:t xml:space="preserve"> mo/yr)</w:t>
      </w:r>
      <w:r w:rsidR="00150BF8">
        <w:rPr>
          <w:rFonts w:ascii="Times New Roman" w:hAnsi="Times New Roman" w:cs="Times New Roman"/>
          <w:sz w:val="24"/>
          <w:szCs w:val="24"/>
        </w:rPr>
        <w:tab/>
      </w:r>
      <w:r w:rsidR="00150BF8">
        <w:rPr>
          <w:rFonts w:ascii="Times New Roman" w:hAnsi="Times New Roman" w:cs="Times New Roman"/>
          <w:sz w:val="24"/>
          <w:szCs w:val="24"/>
        </w:rPr>
        <w:tab/>
      </w:r>
      <w:r w:rsidR="00150BF8">
        <w:rPr>
          <w:rFonts w:ascii="Times New Roman" w:hAnsi="Times New Roman" w:cs="Times New Roman"/>
          <w:sz w:val="24"/>
          <w:szCs w:val="24"/>
        </w:rPr>
        <w:tab/>
      </w:r>
      <w:r w:rsidR="00150BF8">
        <w:rPr>
          <w:rFonts w:ascii="Times New Roman" w:hAnsi="Times New Roman" w:cs="Times New Roman"/>
          <w:sz w:val="24"/>
          <w:szCs w:val="24"/>
        </w:rPr>
        <w:tab/>
        <w:t>$</w:t>
      </w:r>
      <w:r w:rsidR="00F129C8">
        <w:rPr>
          <w:rFonts w:ascii="Times New Roman" w:hAnsi="Times New Roman" w:cs="Times New Roman"/>
          <w:sz w:val="24"/>
          <w:szCs w:val="24"/>
        </w:rPr>
        <w:t>39</w:t>
      </w:r>
      <w:r w:rsidR="0033290D">
        <w:rPr>
          <w:rFonts w:ascii="Times New Roman" w:hAnsi="Times New Roman" w:cs="Times New Roman"/>
          <w:sz w:val="24"/>
          <w:szCs w:val="24"/>
        </w:rPr>
        <w:t>.0</w:t>
      </w:r>
      <w:r w:rsidR="00150BF8">
        <w:rPr>
          <w:rFonts w:ascii="Times New Roman" w:hAnsi="Times New Roman" w:cs="Times New Roman"/>
          <w:sz w:val="24"/>
          <w:szCs w:val="24"/>
        </w:rPr>
        <w:t>K</w:t>
      </w:r>
      <w:r w:rsidR="00150BF8">
        <w:rPr>
          <w:rFonts w:ascii="Times New Roman" w:hAnsi="Times New Roman" w:cs="Times New Roman"/>
          <w:sz w:val="24"/>
          <w:szCs w:val="24"/>
        </w:rPr>
        <w:tab/>
        <w:t xml:space="preserve"> </w:t>
      </w:r>
      <w:r w:rsidR="00150BF8">
        <w:rPr>
          <w:rFonts w:ascii="Times New Roman" w:hAnsi="Times New Roman" w:cs="Times New Roman"/>
          <w:sz w:val="24"/>
          <w:szCs w:val="24"/>
        </w:rPr>
        <w:tab/>
        <w:t>$</w:t>
      </w:r>
      <w:r w:rsidR="00F129C8">
        <w:rPr>
          <w:rFonts w:ascii="Times New Roman" w:hAnsi="Times New Roman" w:cs="Times New Roman"/>
          <w:sz w:val="24"/>
          <w:szCs w:val="24"/>
        </w:rPr>
        <w:t>39</w:t>
      </w:r>
      <w:r w:rsidR="0033290D">
        <w:rPr>
          <w:rFonts w:ascii="Times New Roman" w:hAnsi="Times New Roman" w:cs="Times New Roman"/>
          <w:sz w:val="24"/>
          <w:szCs w:val="24"/>
        </w:rPr>
        <w:t>.0</w:t>
      </w:r>
      <w:r w:rsidR="00150BF8" w:rsidRPr="006D04EB">
        <w:rPr>
          <w:rFonts w:ascii="Times New Roman" w:hAnsi="Times New Roman" w:cs="Times New Roman"/>
          <w:sz w:val="24"/>
          <w:szCs w:val="24"/>
        </w:rPr>
        <w:t>K</w:t>
      </w:r>
    </w:p>
    <w:p w14:paraId="6C889158" w14:textId="440BB456"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u w:val="single"/>
          <w:lang w:val="pt-BR"/>
        </w:rPr>
      </w:pPr>
      <w:r w:rsidRPr="006C1AF7">
        <w:rPr>
          <w:rFonts w:ascii="Times New Roman" w:hAnsi="Times New Roman" w:cs="Times New Roman"/>
          <w:sz w:val="24"/>
          <w:szCs w:val="24"/>
          <w:u w:val="single"/>
        </w:rPr>
        <w:t>Sup</w:t>
      </w:r>
      <w:r w:rsidR="00DC46FA">
        <w:rPr>
          <w:rFonts w:ascii="Times New Roman" w:hAnsi="Times New Roman" w:cs="Times New Roman"/>
          <w:sz w:val="24"/>
          <w:szCs w:val="24"/>
          <w:u w:val="single"/>
        </w:rPr>
        <w:t>port Scientist (</w:t>
      </w:r>
      <w:r w:rsidR="00F129C8">
        <w:rPr>
          <w:rFonts w:ascii="Times New Roman" w:hAnsi="Times New Roman" w:cs="Times New Roman"/>
          <w:sz w:val="24"/>
          <w:szCs w:val="24"/>
          <w:u w:val="single"/>
        </w:rPr>
        <w:t>2</w:t>
      </w:r>
      <w:r>
        <w:rPr>
          <w:rFonts w:ascii="Times New Roman" w:hAnsi="Times New Roman" w:cs="Times New Roman"/>
          <w:sz w:val="24"/>
          <w:szCs w:val="24"/>
          <w:u w:val="single"/>
        </w:rPr>
        <w:t xml:space="preserve"> mo/yr)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231C07">
        <w:rPr>
          <w:rFonts w:ascii="Times New Roman" w:hAnsi="Times New Roman" w:cs="Times New Roman"/>
          <w:sz w:val="24"/>
          <w:szCs w:val="24"/>
          <w:u w:val="single"/>
        </w:rPr>
        <w:t>21</w:t>
      </w:r>
      <w:r w:rsidR="0033290D">
        <w:rPr>
          <w:rFonts w:ascii="Times New Roman" w:hAnsi="Times New Roman" w:cs="Times New Roman"/>
          <w:sz w:val="24"/>
          <w:szCs w:val="24"/>
          <w:u w:val="single"/>
        </w:rPr>
        <w:t>.0</w:t>
      </w:r>
      <w:r>
        <w:rPr>
          <w:rFonts w:ascii="Times New Roman" w:hAnsi="Times New Roman" w:cs="Times New Roman"/>
          <w:sz w:val="24"/>
          <w:szCs w:val="24"/>
          <w:u w:val="single"/>
        </w:rPr>
        <w:t>K</w:t>
      </w:r>
      <w:r>
        <w:rPr>
          <w:rFonts w:ascii="Times New Roman" w:hAnsi="Times New Roman" w:cs="Times New Roman"/>
          <w:sz w:val="24"/>
          <w:szCs w:val="24"/>
          <w:u w:val="single"/>
        </w:rPr>
        <w:tab/>
      </w:r>
      <w:r>
        <w:rPr>
          <w:rFonts w:ascii="Times New Roman" w:hAnsi="Times New Roman" w:cs="Times New Roman"/>
          <w:sz w:val="24"/>
          <w:szCs w:val="24"/>
          <w:u w:val="single"/>
        </w:rPr>
        <w:tab/>
        <w:t>$</w:t>
      </w:r>
      <w:r w:rsidR="00231C07">
        <w:rPr>
          <w:rFonts w:ascii="Times New Roman" w:hAnsi="Times New Roman" w:cs="Times New Roman"/>
          <w:sz w:val="24"/>
          <w:szCs w:val="24"/>
          <w:u w:val="single"/>
        </w:rPr>
        <w:t>21</w:t>
      </w:r>
      <w:r w:rsidR="0033290D">
        <w:rPr>
          <w:rFonts w:ascii="Times New Roman" w:hAnsi="Times New Roman" w:cs="Times New Roman"/>
          <w:sz w:val="24"/>
          <w:szCs w:val="24"/>
          <w:u w:val="single"/>
        </w:rPr>
        <w:t>.0</w:t>
      </w:r>
      <w:r w:rsidRPr="006C1AF7">
        <w:rPr>
          <w:rFonts w:ascii="Times New Roman" w:hAnsi="Times New Roman" w:cs="Times New Roman"/>
          <w:sz w:val="24"/>
          <w:szCs w:val="24"/>
          <w:u w:val="single"/>
        </w:rPr>
        <w:t>K</w:t>
      </w:r>
      <w:r>
        <w:rPr>
          <w:rFonts w:ascii="Times New Roman" w:hAnsi="Times New Roman" w:cs="Times New Roman"/>
          <w:sz w:val="24"/>
          <w:szCs w:val="24"/>
          <w:u w:val="single"/>
        </w:rPr>
        <w:tab/>
      </w:r>
      <w:r w:rsidR="002D1814">
        <w:rPr>
          <w:rFonts w:ascii="Times New Roman" w:hAnsi="Times New Roman" w:cs="Times New Roman"/>
          <w:sz w:val="24"/>
          <w:szCs w:val="24"/>
          <w:u w:val="single"/>
        </w:rPr>
        <w:tab/>
      </w:r>
    </w:p>
    <w:p w14:paraId="3689A84F" w14:textId="5E20E2B5"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sidRPr="006D04EB">
        <w:rPr>
          <w:rFonts w:ascii="Times New Roman" w:hAnsi="Times New Roman" w:cs="Times New Roman"/>
          <w:b/>
          <w:sz w:val="24"/>
          <w:szCs w:val="24"/>
        </w:rPr>
        <w: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3290D">
        <w:rPr>
          <w:rFonts w:ascii="Times New Roman" w:hAnsi="Times New Roman" w:cs="Times New Roman"/>
          <w:sz w:val="24"/>
          <w:szCs w:val="24"/>
        </w:rPr>
        <w:t>1</w:t>
      </w:r>
      <w:r w:rsidR="00231C07">
        <w:rPr>
          <w:rFonts w:ascii="Times New Roman" w:hAnsi="Times New Roman" w:cs="Times New Roman"/>
          <w:sz w:val="24"/>
          <w:szCs w:val="24"/>
        </w:rPr>
        <w:t>.0</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w:t>
      </w:r>
      <w:r w:rsidR="00F129C8">
        <w:rPr>
          <w:rFonts w:ascii="Times New Roman" w:hAnsi="Times New Roman" w:cs="Times New Roman"/>
          <w:sz w:val="24"/>
          <w:szCs w:val="24"/>
        </w:rPr>
        <w:t>1.0</w:t>
      </w:r>
      <w:r w:rsidRPr="006D04EB">
        <w:rPr>
          <w:rFonts w:ascii="Times New Roman" w:hAnsi="Times New Roman" w:cs="Times New Roman"/>
          <w:sz w:val="24"/>
          <w:szCs w:val="24"/>
        </w:rPr>
        <w:t>K</w:t>
      </w:r>
    </w:p>
    <w:p w14:paraId="5A0AB637" w14:textId="2D032297" w:rsidR="00150BF8" w:rsidRPr="006D04EB"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rPr>
      </w:pPr>
      <w:r w:rsidRPr="006D04EB">
        <w:rPr>
          <w:rFonts w:ascii="Times New Roman" w:hAnsi="Times New Roman" w:cs="Times New Roman"/>
          <w:b/>
          <w:sz w:val="24"/>
          <w:szCs w:val="24"/>
        </w:rPr>
        <w:t>Travel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r w:rsidR="00F129C8">
        <w:rPr>
          <w:rFonts w:ascii="Times New Roman" w:hAnsi="Times New Roman" w:cs="Times New Roman"/>
          <w:sz w:val="24"/>
          <w:szCs w:val="24"/>
        </w:rPr>
        <w:t>6.0</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r>
      <w:r w:rsidRPr="006D04EB">
        <w:rPr>
          <w:rFonts w:ascii="Times New Roman" w:hAnsi="Times New Roman" w:cs="Times New Roman"/>
          <w:sz w:val="24"/>
          <w:szCs w:val="24"/>
        </w:rPr>
        <w:t>$</w:t>
      </w:r>
      <w:r w:rsidR="00F129C8">
        <w:rPr>
          <w:rFonts w:ascii="Times New Roman" w:hAnsi="Times New Roman" w:cs="Times New Roman"/>
          <w:sz w:val="24"/>
          <w:szCs w:val="24"/>
        </w:rPr>
        <w:t>6.0</w:t>
      </w:r>
      <w:r w:rsidRPr="006D04EB">
        <w:rPr>
          <w:rFonts w:ascii="Times New Roman" w:hAnsi="Times New Roman" w:cs="Times New Roman"/>
          <w:sz w:val="24"/>
          <w:szCs w:val="24"/>
        </w:rPr>
        <w:t>K</w:t>
      </w:r>
    </w:p>
    <w:p w14:paraId="67FD3BD0" w14:textId="3E40FEA9"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hAnsi="Times New Roman" w:cs="Times New Roman"/>
          <w:sz w:val="24"/>
          <w:szCs w:val="24"/>
          <w:u w:val="single"/>
        </w:rPr>
      </w:pPr>
      <w:r w:rsidRPr="006C1AF7">
        <w:rPr>
          <w:rFonts w:ascii="Times New Roman" w:hAnsi="Times New Roman" w:cs="Times New Roman"/>
          <w:b/>
          <w:sz w:val="24"/>
          <w:szCs w:val="24"/>
          <w:u w:val="single"/>
        </w:rPr>
        <w:t>Publications</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Pr>
          <w:rFonts w:ascii="Times New Roman" w:hAnsi="Times New Roman" w:cs="Times New Roman"/>
          <w:sz w:val="24"/>
          <w:szCs w:val="24"/>
          <w:u w:val="single"/>
        </w:rPr>
        <w:tab/>
      </w:r>
      <w:r w:rsidRPr="006C1AF7">
        <w:rPr>
          <w:rFonts w:ascii="Times New Roman" w:hAnsi="Times New Roman" w:cs="Times New Roman"/>
          <w:sz w:val="24"/>
          <w:szCs w:val="24"/>
          <w:u w:val="single"/>
        </w:rPr>
        <w:t>$</w:t>
      </w:r>
      <w:r w:rsidR="00907460">
        <w:rPr>
          <w:rFonts w:ascii="Times New Roman" w:hAnsi="Times New Roman" w:cs="Times New Roman"/>
          <w:sz w:val="24"/>
          <w:szCs w:val="24"/>
          <w:u w:val="single"/>
        </w:rPr>
        <w:t>3</w:t>
      </w:r>
      <w:r w:rsidR="00F129C8">
        <w:rPr>
          <w:rFonts w:ascii="Times New Roman" w:hAnsi="Times New Roman" w:cs="Times New Roman"/>
          <w:sz w:val="24"/>
          <w:szCs w:val="24"/>
          <w:u w:val="single"/>
        </w:rPr>
        <w:t>.0</w:t>
      </w:r>
      <w:r w:rsidRPr="006C1AF7">
        <w:rPr>
          <w:rFonts w:ascii="Times New Roman" w:hAnsi="Times New Roman" w:cs="Times New Roman"/>
          <w:sz w:val="24"/>
          <w:szCs w:val="24"/>
          <w:u w:val="single"/>
        </w:rPr>
        <w:t>K</w:t>
      </w:r>
      <w:r w:rsidRPr="006C1AF7">
        <w:rPr>
          <w:rFonts w:ascii="Times New Roman" w:hAnsi="Times New Roman" w:cs="Times New Roman"/>
          <w:sz w:val="24"/>
          <w:szCs w:val="24"/>
          <w:u w:val="single"/>
        </w:rPr>
        <w:tab/>
      </w:r>
      <w:r w:rsidRPr="006C1AF7">
        <w:rPr>
          <w:rFonts w:ascii="Times New Roman" w:hAnsi="Times New Roman" w:cs="Times New Roman"/>
          <w:sz w:val="24"/>
          <w:szCs w:val="24"/>
          <w:u w:val="single"/>
        </w:rPr>
        <w:tab/>
        <w:t>$</w:t>
      </w:r>
      <w:r w:rsidR="00907460">
        <w:rPr>
          <w:rFonts w:ascii="Times New Roman" w:hAnsi="Times New Roman" w:cs="Times New Roman"/>
          <w:sz w:val="24"/>
          <w:szCs w:val="24"/>
          <w:u w:val="single"/>
        </w:rPr>
        <w:t>3</w:t>
      </w:r>
      <w:r w:rsidR="00F129C8">
        <w:rPr>
          <w:rFonts w:ascii="Times New Roman" w:hAnsi="Times New Roman" w:cs="Times New Roman"/>
          <w:sz w:val="24"/>
          <w:szCs w:val="24"/>
          <w:u w:val="single"/>
        </w:rPr>
        <w:t>.0</w:t>
      </w:r>
      <w:r w:rsidRPr="006C1AF7">
        <w:rPr>
          <w:rFonts w:ascii="Times New Roman" w:hAnsi="Times New Roman" w:cs="Times New Roman"/>
          <w:sz w:val="24"/>
          <w:szCs w:val="24"/>
          <w:u w:val="single"/>
        </w:rPr>
        <w:t>K</w:t>
      </w:r>
      <w:r w:rsidRPr="006C1AF7">
        <w:rPr>
          <w:rFonts w:ascii="Times New Roman" w:hAnsi="Times New Roman" w:cs="Times New Roman"/>
          <w:sz w:val="24"/>
          <w:szCs w:val="24"/>
          <w:u w:val="single"/>
        </w:rPr>
        <w:tab/>
      </w:r>
      <w:r w:rsidR="002D1814">
        <w:rPr>
          <w:rFonts w:ascii="Times New Roman" w:hAnsi="Times New Roman" w:cs="Times New Roman"/>
          <w:sz w:val="24"/>
          <w:szCs w:val="24"/>
          <w:u w:val="single"/>
        </w:rPr>
        <w:tab/>
      </w:r>
    </w:p>
    <w:p w14:paraId="78EC809D" w14:textId="4575BE19" w:rsidR="00150BF8" w:rsidRPr="006C1AF7" w:rsidRDefault="00150BF8" w:rsidP="00150B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0" w:hanging="3600"/>
        <w:rPr>
          <w:rFonts w:ascii="Times New Roman" w:hAnsi="Times New Roman" w:cs="Times New Roman"/>
          <w:b/>
          <w:sz w:val="24"/>
          <w:szCs w:val="24"/>
          <w:u w:val="single"/>
        </w:rPr>
      </w:pPr>
      <w:r w:rsidRPr="006C1AF7">
        <w:rPr>
          <w:rFonts w:ascii="Times New Roman" w:hAnsi="Times New Roman" w:cs="Times New Roman"/>
          <w:b/>
          <w:sz w:val="24"/>
          <w:szCs w:val="24"/>
          <w:u w:val="single"/>
        </w:rPr>
        <w:t>TOTALS</w:t>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Pr="006C1AF7">
        <w:rPr>
          <w:rFonts w:ascii="Times New Roman" w:hAnsi="Times New Roman" w:cs="Times New Roman"/>
          <w:b/>
          <w:sz w:val="24"/>
          <w:szCs w:val="24"/>
          <w:u w:val="single"/>
        </w:rPr>
        <w:tab/>
      </w:r>
      <w:r w:rsidR="006F26EE">
        <w:rPr>
          <w:rFonts w:ascii="Times New Roman" w:hAnsi="Times New Roman" w:cs="Times New Roman"/>
          <w:b/>
          <w:sz w:val="24"/>
          <w:szCs w:val="24"/>
          <w:u w:val="single"/>
        </w:rPr>
        <w:tab/>
        <w:t>$</w:t>
      </w:r>
      <w:r w:rsidR="002D1814">
        <w:rPr>
          <w:rFonts w:ascii="Times New Roman" w:hAnsi="Times New Roman" w:cs="Times New Roman"/>
          <w:b/>
          <w:sz w:val="24"/>
          <w:szCs w:val="24"/>
          <w:u w:val="single"/>
        </w:rPr>
        <w:t>70</w:t>
      </w:r>
      <w:r w:rsidR="00F129C8">
        <w:rPr>
          <w:rFonts w:ascii="Times New Roman" w:hAnsi="Times New Roman" w:cs="Times New Roman"/>
          <w:b/>
          <w:sz w:val="24"/>
          <w:szCs w:val="24"/>
          <w:u w:val="single"/>
        </w:rPr>
        <w:t>.0</w:t>
      </w:r>
      <w:r w:rsidRPr="006C1AF7">
        <w:rPr>
          <w:rFonts w:ascii="Times New Roman" w:hAnsi="Times New Roman" w:cs="Times New Roman"/>
          <w:b/>
          <w:sz w:val="24"/>
          <w:szCs w:val="24"/>
          <w:u w:val="single"/>
        </w:rPr>
        <w:t>K</w:t>
      </w:r>
      <w:r w:rsidRPr="006C1AF7">
        <w:rPr>
          <w:rFonts w:ascii="Times New Roman" w:hAnsi="Times New Roman" w:cs="Times New Roman"/>
          <w:b/>
          <w:sz w:val="24"/>
          <w:szCs w:val="24"/>
          <w:u w:val="single"/>
        </w:rPr>
        <w:tab/>
      </w:r>
      <w:r w:rsidR="006F26EE">
        <w:rPr>
          <w:rFonts w:ascii="Times New Roman" w:hAnsi="Times New Roman" w:cs="Times New Roman"/>
          <w:b/>
          <w:sz w:val="24"/>
          <w:szCs w:val="24"/>
          <w:u w:val="single"/>
        </w:rPr>
        <w:t>$</w:t>
      </w:r>
      <w:r w:rsidR="002D1814">
        <w:rPr>
          <w:rFonts w:ascii="Times New Roman" w:hAnsi="Times New Roman" w:cs="Times New Roman"/>
          <w:b/>
          <w:sz w:val="24"/>
          <w:szCs w:val="24"/>
          <w:u w:val="single"/>
        </w:rPr>
        <w:t>70</w:t>
      </w:r>
      <w:r w:rsidR="00F129C8">
        <w:rPr>
          <w:rFonts w:ascii="Times New Roman" w:hAnsi="Times New Roman" w:cs="Times New Roman"/>
          <w:b/>
          <w:sz w:val="24"/>
          <w:szCs w:val="24"/>
          <w:u w:val="single"/>
        </w:rPr>
        <w:t>.0</w:t>
      </w:r>
      <w:r w:rsidRPr="006C1AF7">
        <w:rPr>
          <w:rFonts w:ascii="Times New Roman" w:hAnsi="Times New Roman" w:cs="Times New Roman"/>
          <w:b/>
          <w:sz w:val="24"/>
          <w:szCs w:val="24"/>
          <w:u w:val="single"/>
        </w:rPr>
        <w:t>K</w:t>
      </w:r>
      <w:r w:rsidRPr="006C1AF7">
        <w:rPr>
          <w:rFonts w:ascii="Times New Roman" w:hAnsi="Times New Roman" w:cs="Times New Roman"/>
          <w:b/>
          <w:sz w:val="24"/>
          <w:szCs w:val="24"/>
          <w:u w:val="single"/>
        </w:rPr>
        <w:tab/>
      </w:r>
      <w:r w:rsidR="002D1814">
        <w:rPr>
          <w:rFonts w:ascii="Times New Roman" w:hAnsi="Times New Roman" w:cs="Times New Roman"/>
          <w:b/>
          <w:sz w:val="24"/>
          <w:szCs w:val="24"/>
          <w:u w:val="single"/>
        </w:rPr>
        <w:tab/>
      </w:r>
    </w:p>
    <w:p w14:paraId="240EF003" w14:textId="77777777" w:rsidR="00F46676" w:rsidRDefault="00F46676" w:rsidP="00470121">
      <w:pPr>
        <w:spacing w:after="120" w:line="240" w:lineRule="auto"/>
        <w:jc w:val="both"/>
        <w:rPr>
          <w:rFonts w:ascii="Times New Roman" w:hAnsi="Times New Roman" w:cs="Times New Roman"/>
          <w:sz w:val="24"/>
          <w:szCs w:val="24"/>
        </w:rPr>
      </w:pPr>
    </w:p>
    <w:p w14:paraId="6C1A68FF" w14:textId="77777777" w:rsidR="00AE15A1" w:rsidRPr="00AE15A1" w:rsidRDefault="00AE15A1" w:rsidP="00470121">
      <w:pPr>
        <w:spacing w:after="120" w:line="240" w:lineRule="auto"/>
        <w:jc w:val="both"/>
        <w:rPr>
          <w:rFonts w:ascii="Times New Roman" w:hAnsi="Times New Roman" w:cs="Times New Roman"/>
          <w:b/>
          <w:sz w:val="24"/>
          <w:szCs w:val="24"/>
        </w:rPr>
      </w:pPr>
      <w:r w:rsidRPr="00AE15A1">
        <w:rPr>
          <w:rFonts w:ascii="Times New Roman" w:hAnsi="Times New Roman" w:cs="Times New Roman"/>
          <w:b/>
          <w:sz w:val="24"/>
          <w:szCs w:val="24"/>
        </w:rPr>
        <w:t>Budget justification</w:t>
      </w:r>
    </w:p>
    <w:p w14:paraId="4C3AEA88" w14:textId="0D9C2A11" w:rsidR="00F46676" w:rsidRPr="00470121" w:rsidRDefault="00470121" w:rsidP="00470121">
      <w:pPr>
        <w:suppressAutoHyphens w:val="0"/>
        <w:autoSpaceDE w:val="0"/>
        <w:autoSpaceDN w:val="0"/>
        <w:adjustRightInd w:val="0"/>
        <w:spacing w:after="120" w:line="240" w:lineRule="auto"/>
        <w:ind w:firstLine="720"/>
        <w:jc w:val="both"/>
        <w:rPr>
          <w:rFonts w:ascii="Times New Roman" w:hAnsi="Times New Roman" w:cs="Times New Roman"/>
          <w:sz w:val="24"/>
          <w:szCs w:val="24"/>
        </w:rPr>
      </w:pPr>
      <w:r w:rsidRPr="00470121">
        <w:rPr>
          <w:rFonts w:ascii="Times New Roman" w:eastAsia="Times New Roman" w:hAnsi="Times New Roman" w:cs="Times New Roman"/>
          <w:sz w:val="24"/>
          <w:szCs w:val="24"/>
          <w:lang w:eastAsia="en-US"/>
        </w:rPr>
        <w:t xml:space="preserve">This budget includes salaries of </w:t>
      </w:r>
      <w:r>
        <w:rPr>
          <w:rFonts w:ascii="Times New Roman" w:eastAsia="Times New Roman" w:hAnsi="Times New Roman" w:cs="Times New Roman"/>
          <w:sz w:val="24"/>
          <w:szCs w:val="24"/>
          <w:lang w:eastAsia="en-US"/>
        </w:rPr>
        <w:t xml:space="preserve">Dr. </w:t>
      </w:r>
      <w:r w:rsidR="00907460">
        <w:rPr>
          <w:rFonts w:ascii="Times New Roman" w:eastAsia="Times New Roman" w:hAnsi="Times New Roman" w:cs="Times New Roman"/>
          <w:sz w:val="24"/>
          <w:szCs w:val="24"/>
          <w:lang w:eastAsia="en-US"/>
        </w:rPr>
        <w:t>Hui Wang (3</w:t>
      </w:r>
      <w:r w:rsidRPr="00470121">
        <w:rPr>
          <w:rFonts w:ascii="Times New Roman" w:eastAsia="Times New Roman" w:hAnsi="Times New Roman" w:cs="Times New Roman"/>
          <w:sz w:val="24"/>
          <w:szCs w:val="24"/>
          <w:lang w:eastAsia="en-US"/>
        </w:rPr>
        <w:t xml:space="preserve"> months) and a support staff (</w:t>
      </w:r>
      <w:r w:rsidR="001D6F93">
        <w:rPr>
          <w:rFonts w:ascii="Times New Roman" w:eastAsia="Times New Roman" w:hAnsi="Times New Roman" w:cs="Times New Roman"/>
          <w:sz w:val="24"/>
          <w:szCs w:val="24"/>
          <w:lang w:eastAsia="en-US"/>
        </w:rPr>
        <w:t>2</w:t>
      </w:r>
      <w:r w:rsidRPr="00470121">
        <w:rPr>
          <w:rFonts w:ascii="Times New Roman" w:eastAsia="Times New Roman" w:hAnsi="Times New Roman" w:cs="Times New Roman"/>
          <w:sz w:val="24"/>
          <w:szCs w:val="24"/>
          <w:lang w:eastAsia="en-US"/>
        </w:rPr>
        <w:t xml:space="preserve"> months), indirect charges, travel costs for PIs to attend the conference/workshop related to this project ($6K), and page charges ($3K) for a journal paper summarizing this project with</w:t>
      </w:r>
      <w:r>
        <w:rPr>
          <w:rFonts w:ascii="Times New Roman" w:eastAsia="Times New Roman" w:hAnsi="Times New Roman" w:cs="Times New Roman"/>
          <w:sz w:val="24"/>
          <w:szCs w:val="24"/>
          <w:lang w:eastAsia="en-US"/>
        </w:rPr>
        <w:t xml:space="preserve"> </w:t>
      </w:r>
      <w:r w:rsidRPr="00470121">
        <w:rPr>
          <w:rFonts w:ascii="Times New Roman" w:eastAsia="Times New Roman" w:hAnsi="Times New Roman" w:cs="Times New Roman"/>
          <w:sz w:val="24"/>
          <w:szCs w:val="24"/>
          <w:lang w:eastAsia="en-US"/>
        </w:rPr>
        <w:t xml:space="preserve">model description and evaluation. </w:t>
      </w:r>
      <w:r>
        <w:rPr>
          <w:rFonts w:ascii="Times New Roman" w:eastAsia="Times New Roman" w:hAnsi="Times New Roman" w:cs="Times New Roman"/>
          <w:sz w:val="24"/>
          <w:szCs w:val="24"/>
          <w:lang w:eastAsia="en-US"/>
        </w:rPr>
        <w:t xml:space="preserve"> NCEP/</w:t>
      </w:r>
      <w:r w:rsidRPr="00470121">
        <w:rPr>
          <w:rFonts w:ascii="Times New Roman" w:eastAsia="Times New Roman" w:hAnsi="Times New Roman" w:cs="Times New Roman"/>
          <w:sz w:val="24"/>
          <w:szCs w:val="24"/>
          <w:lang w:eastAsia="en-US"/>
        </w:rPr>
        <w:t>CPC will make in-kind contribution of time totaling up to one</w:t>
      </w:r>
      <w:r>
        <w:rPr>
          <w:rFonts w:ascii="Times New Roman" w:eastAsia="Times New Roman" w:hAnsi="Times New Roman" w:cs="Times New Roman"/>
          <w:sz w:val="24"/>
          <w:szCs w:val="24"/>
          <w:lang w:eastAsia="en-US"/>
        </w:rPr>
        <w:t xml:space="preserve"> </w:t>
      </w:r>
      <w:r w:rsidRPr="00470121">
        <w:rPr>
          <w:rFonts w:ascii="Times New Roman" w:eastAsia="Times New Roman" w:hAnsi="Times New Roman" w:cs="Times New Roman"/>
          <w:sz w:val="24"/>
          <w:szCs w:val="24"/>
          <w:lang w:eastAsia="en-US"/>
        </w:rPr>
        <w:t>month from Dr. Jae-Kyung Schemm.</w:t>
      </w:r>
    </w:p>
    <w:p w14:paraId="0B4452D4" w14:textId="77777777" w:rsidR="00F46676" w:rsidRDefault="00F46676" w:rsidP="00470121">
      <w:pPr>
        <w:spacing w:after="120" w:line="240" w:lineRule="auto"/>
        <w:jc w:val="both"/>
        <w:rPr>
          <w:rFonts w:ascii="Times New Roman" w:hAnsi="Times New Roman" w:cs="Times New Roman"/>
          <w:sz w:val="24"/>
          <w:szCs w:val="24"/>
        </w:rPr>
      </w:pPr>
    </w:p>
    <w:p w14:paraId="76D1121B" w14:textId="6ED07307" w:rsidR="00A56C8F" w:rsidRPr="00A56C8F" w:rsidRDefault="00A56C8F" w:rsidP="00470121">
      <w:pPr>
        <w:spacing w:after="120" w:line="240" w:lineRule="auto"/>
        <w:jc w:val="both"/>
        <w:rPr>
          <w:rFonts w:ascii="Times New Roman" w:hAnsi="Times New Roman" w:cs="Times New Roman"/>
          <w:b/>
          <w:sz w:val="24"/>
          <w:szCs w:val="24"/>
        </w:rPr>
      </w:pPr>
      <w:r w:rsidRPr="00A56C8F">
        <w:rPr>
          <w:rFonts w:ascii="Times New Roman" w:hAnsi="Times New Roman" w:cs="Times New Roman"/>
          <w:b/>
          <w:sz w:val="24"/>
          <w:szCs w:val="24"/>
        </w:rPr>
        <w:t>7. Federal Budget Forms</w:t>
      </w:r>
    </w:p>
    <w:p w14:paraId="35ABFA05" w14:textId="21A3515C" w:rsidR="00A56C8F" w:rsidRDefault="00A56C8F" w:rsidP="004701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Forms SF424, SF424A</w:t>
      </w:r>
    </w:p>
    <w:p w14:paraId="0870EA12" w14:textId="77777777" w:rsidR="00A56C8F" w:rsidRDefault="00A56C8F" w:rsidP="00470121">
      <w:pPr>
        <w:spacing w:after="120" w:line="240" w:lineRule="auto"/>
        <w:jc w:val="both"/>
        <w:rPr>
          <w:rFonts w:ascii="Times New Roman" w:hAnsi="Times New Roman" w:cs="Times New Roman"/>
          <w:sz w:val="24"/>
          <w:szCs w:val="24"/>
        </w:rPr>
      </w:pPr>
    </w:p>
    <w:p w14:paraId="1174EB1A" w14:textId="404F9EB6" w:rsidR="00A56C8F" w:rsidRPr="00A56C8F" w:rsidRDefault="00A56C8F" w:rsidP="00470121">
      <w:pPr>
        <w:spacing w:after="120" w:line="240" w:lineRule="auto"/>
        <w:jc w:val="both"/>
        <w:rPr>
          <w:rFonts w:ascii="Times New Roman" w:hAnsi="Times New Roman" w:cs="Times New Roman"/>
          <w:b/>
          <w:sz w:val="24"/>
          <w:szCs w:val="24"/>
        </w:rPr>
      </w:pPr>
      <w:r w:rsidRPr="00A56C8F">
        <w:rPr>
          <w:rFonts w:ascii="Times New Roman" w:hAnsi="Times New Roman" w:cs="Times New Roman"/>
          <w:b/>
          <w:sz w:val="24"/>
          <w:szCs w:val="24"/>
        </w:rPr>
        <w:t>8. Indirect Costs</w:t>
      </w:r>
    </w:p>
    <w:p w14:paraId="3EB04AD7" w14:textId="42629332" w:rsidR="00A56C8F" w:rsidRPr="00470121" w:rsidRDefault="00A56C8F" w:rsidP="0047012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copy of the institution’s current Indirect Cost Rate Agreement (IDCRA) must be included.</w:t>
      </w:r>
    </w:p>
    <w:p w14:paraId="572A4650" w14:textId="77777777" w:rsidR="00F46676" w:rsidRDefault="00F46676">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0BD846DA" w14:textId="7041C27F" w:rsidR="00F46676" w:rsidRDefault="00037CCE" w:rsidP="00B02626">
      <w:pPr>
        <w:spacing w:after="0" w:line="240" w:lineRule="auto"/>
        <w:jc w:val="both"/>
        <w:rPr>
          <w:rFonts w:ascii="Times New Roman" w:hAnsi="Times New Roman"/>
          <w:b/>
          <w:sz w:val="24"/>
          <w:szCs w:val="24"/>
        </w:rPr>
      </w:pPr>
      <w:r>
        <w:rPr>
          <w:rFonts w:ascii="Times New Roman" w:hAnsi="Times New Roman"/>
          <w:b/>
          <w:sz w:val="24"/>
          <w:szCs w:val="24"/>
        </w:rPr>
        <w:lastRenderedPageBreak/>
        <w:t>9</w:t>
      </w:r>
      <w:r w:rsidR="00F46676" w:rsidRPr="00F46676">
        <w:rPr>
          <w:rFonts w:ascii="Times New Roman" w:hAnsi="Times New Roman"/>
          <w:b/>
          <w:sz w:val="24"/>
          <w:szCs w:val="24"/>
        </w:rPr>
        <w:t>. Vitae</w:t>
      </w:r>
    </w:p>
    <w:p w14:paraId="0322E03B" w14:textId="77777777" w:rsidR="005664CD" w:rsidRPr="005664CD" w:rsidRDefault="005664CD" w:rsidP="00B02626">
      <w:pPr>
        <w:spacing w:after="0" w:line="240" w:lineRule="auto"/>
        <w:jc w:val="both"/>
        <w:rPr>
          <w:rFonts w:ascii="Times New Roman" w:hAnsi="Times New Roman"/>
          <w:sz w:val="24"/>
          <w:szCs w:val="24"/>
        </w:rPr>
      </w:pPr>
    </w:p>
    <w:p w14:paraId="6C00F266" w14:textId="77777777" w:rsidR="005664CD" w:rsidRDefault="005664CD" w:rsidP="005664CD">
      <w:pPr>
        <w:spacing w:before="26" w:after="0" w:line="240" w:lineRule="auto"/>
        <w:rPr>
          <w:rFonts w:ascii="Times New Roman" w:hAnsi="Times New Roman" w:cs="Times New Roman"/>
          <w:b/>
          <w:bCs/>
          <w:spacing w:val="-2"/>
          <w:position w:val="-1"/>
          <w:sz w:val="24"/>
          <w:szCs w:val="24"/>
        </w:rPr>
      </w:pPr>
      <w:r w:rsidRPr="00BE5B3E">
        <w:rPr>
          <w:rFonts w:ascii="Times New Roman" w:hAnsi="Times New Roman" w:cs="Times New Roman"/>
          <w:b/>
          <w:bCs/>
          <w:spacing w:val="-1"/>
          <w:position w:val="-1"/>
          <w:sz w:val="24"/>
          <w:szCs w:val="24"/>
        </w:rPr>
        <w:t xml:space="preserve">Lead </w:t>
      </w:r>
      <w:r w:rsidRPr="00BE5B3E">
        <w:rPr>
          <w:rFonts w:ascii="Times New Roman" w:hAnsi="Times New Roman" w:cs="Times New Roman"/>
          <w:b/>
          <w:bCs/>
          <w:position w:val="-1"/>
          <w:sz w:val="24"/>
          <w:szCs w:val="24"/>
        </w:rPr>
        <w:t>PI</w:t>
      </w:r>
      <w:r w:rsidRPr="00BE5B3E">
        <w:rPr>
          <w:rFonts w:ascii="Times New Roman" w:hAnsi="Times New Roman" w:cs="Times New Roman"/>
          <w:position w:val="-1"/>
          <w:sz w:val="24"/>
          <w:szCs w:val="24"/>
        </w:rPr>
        <w:t>:</w:t>
      </w:r>
      <w:r w:rsidRPr="00BE5B3E">
        <w:rPr>
          <w:rFonts w:ascii="Times New Roman" w:hAnsi="Times New Roman" w:cs="Times New Roman"/>
          <w:spacing w:val="50"/>
          <w:position w:val="-1"/>
          <w:sz w:val="24"/>
          <w:szCs w:val="24"/>
        </w:rPr>
        <w:t xml:space="preserve"> </w:t>
      </w:r>
      <w:r w:rsidR="009B7531">
        <w:rPr>
          <w:rFonts w:ascii="Times New Roman" w:hAnsi="Times New Roman" w:cs="Times New Roman"/>
          <w:spacing w:val="50"/>
          <w:position w:val="-1"/>
          <w:sz w:val="24"/>
          <w:szCs w:val="24"/>
        </w:rPr>
        <w:tab/>
      </w:r>
      <w:r w:rsidR="009B7531">
        <w:rPr>
          <w:rFonts w:ascii="Times New Roman" w:hAnsi="Times New Roman" w:cs="Times New Roman"/>
          <w:spacing w:val="50"/>
          <w:position w:val="-1"/>
          <w:sz w:val="24"/>
          <w:szCs w:val="24"/>
        </w:rPr>
        <w:tab/>
      </w:r>
      <w:r w:rsidRPr="00BE5B3E">
        <w:rPr>
          <w:rFonts w:ascii="Times New Roman" w:hAnsi="Times New Roman" w:cs="Times New Roman"/>
          <w:b/>
          <w:bCs/>
          <w:position w:val="-1"/>
          <w:sz w:val="24"/>
          <w:szCs w:val="24"/>
        </w:rPr>
        <w:t>Dr.</w:t>
      </w:r>
      <w:r w:rsidRPr="00BE5B3E">
        <w:rPr>
          <w:rFonts w:ascii="Times New Roman" w:hAnsi="Times New Roman" w:cs="Times New Roman"/>
          <w:b/>
          <w:bCs/>
          <w:spacing w:val="-2"/>
          <w:position w:val="-1"/>
          <w:sz w:val="24"/>
          <w:szCs w:val="24"/>
        </w:rPr>
        <w:t xml:space="preserve"> Jae-Kyung E. Schemm</w:t>
      </w:r>
    </w:p>
    <w:p w14:paraId="7B603162" w14:textId="77777777" w:rsidR="009B7531" w:rsidRDefault="009B7531" w:rsidP="005664CD">
      <w:pPr>
        <w:spacing w:before="26" w:after="0" w:line="240" w:lineRule="auto"/>
        <w:rPr>
          <w:rFonts w:ascii="Times New Roman" w:hAnsi="Times New Roman" w:cs="Times New Roman"/>
          <w:sz w:val="24"/>
          <w:szCs w:val="24"/>
        </w:rPr>
      </w:pPr>
      <w:r w:rsidRPr="009B7531">
        <w:rPr>
          <w:rFonts w:ascii="Times New Roman" w:hAnsi="Times New Roman" w:cs="Times New Roman"/>
          <w:b/>
          <w:sz w:val="24"/>
          <w:szCs w:val="24"/>
        </w:rPr>
        <w:t>Current Position:</w:t>
      </w:r>
      <w:r>
        <w:rPr>
          <w:rFonts w:ascii="Times New Roman" w:hAnsi="Times New Roman" w:cs="Times New Roman"/>
          <w:sz w:val="24"/>
          <w:szCs w:val="24"/>
        </w:rPr>
        <w:tab/>
        <w:t>Research Meteorologist, Operational Monitoring Branch</w:t>
      </w:r>
    </w:p>
    <w:p w14:paraId="7ABC16F5" w14:textId="3F427FA8" w:rsidR="00952233" w:rsidRPr="00BE5B3E" w:rsidRDefault="009B7531" w:rsidP="00952233">
      <w:pPr>
        <w:spacing w:before="26"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NOAA/NWS/NCEP/Climate Prediction Center</w:t>
      </w:r>
    </w:p>
    <w:p w14:paraId="1CC9B25D" w14:textId="77777777" w:rsidR="00952233" w:rsidRPr="00BE5B3E" w:rsidRDefault="00952233" w:rsidP="00952233">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line="240" w:lineRule="auto"/>
        <w:ind w:right="-490"/>
        <w:rPr>
          <w:rFonts w:ascii="Times New Roman" w:hAnsi="Times New Roman" w:cs="Times New Roman"/>
          <w:sz w:val="24"/>
          <w:szCs w:val="24"/>
        </w:rPr>
      </w:pPr>
      <w:r w:rsidRPr="00BE5B3E">
        <w:rPr>
          <w:rFonts w:ascii="Times New Roman" w:hAnsi="Times New Roman" w:cs="Times New Roman"/>
          <w:b/>
          <w:sz w:val="24"/>
          <w:szCs w:val="24"/>
        </w:rPr>
        <w:t>Education:</w:t>
      </w:r>
    </w:p>
    <w:p w14:paraId="35CC9C1F" w14:textId="77777777" w:rsidR="00271ED5"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B.S.  </w:t>
      </w:r>
      <w:r w:rsidRPr="00BE5B3E">
        <w:rPr>
          <w:rFonts w:ascii="Times New Roman" w:hAnsi="Times New Roman" w:cs="Times New Roman"/>
          <w:sz w:val="24"/>
          <w:szCs w:val="24"/>
        </w:rPr>
        <w:tab/>
        <w:t>Meteorology, 1969</w:t>
      </w:r>
      <w:r w:rsidRPr="00BE5B3E">
        <w:rPr>
          <w:rFonts w:ascii="Times New Roman" w:hAnsi="Times New Roman" w:cs="Times New Roman"/>
          <w:sz w:val="24"/>
          <w:szCs w:val="24"/>
        </w:rPr>
        <w:tab/>
        <w:t>Seoul National University, Seoul, Korea</w:t>
      </w:r>
    </w:p>
    <w:p w14:paraId="38161C83" w14:textId="3649E1F6" w:rsidR="00952233" w:rsidRPr="00BE5B3E" w:rsidRDefault="00271ED5"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Pr>
          <w:rFonts w:ascii="Times New Roman" w:hAnsi="Times New Roman" w:cs="Times New Roman"/>
          <w:sz w:val="24"/>
          <w:szCs w:val="24"/>
        </w:rPr>
        <w:tab/>
      </w:r>
      <w:r w:rsidR="00952233" w:rsidRPr="00BE5B3E">
        <w:rPr>
          <w:rFonts w:ascii="Times New Roman" w:hAnsi="Times New Roman" w:cs="Times New Roman"/>
          <w:sz w:val="24"/>
          <w:szCs w:val="24"/>
        </w:rPr>
        <w:t>M.S.</w:t>
      </w:r>
      <w:r w:rsidR="00952233" w:rsidRPr="00BE5B3E">
        <w:rPr>
          <w:rFonts w:ascii="Times New Roman" w:hAnsi="Times New Roman" w:cs="Times New Roman"/>
          <w:sz w:val="24"/>
          <w:szCs w:val="24"/>
        </w:rPr>
        <w:tab/>
        <w:t>Meteorology, 1972</w:t>
      </w:r>
      <w:r w:rsidR="00952233" w:rsidRPr="00BE5B3E">
        <w:rPr>
          <w:rFonts w:ascii="Times New Roman" w:hAnsi="Times New Roman" w:cs="Times New Roman"/>
          <w:sz w:val="24"/>
          <w:szCs w:val="24"/>
        </w:rPr>
        <w:tab/>
        <w:t>University of Wisconsin, Madison, Wisconsin</w:t>
      </w:r>
    </w:p>
    <w:p w14:paraId="0975F59E" w14:textId="4EB84AF6" w:rsidR="00952233" w:rsidRDefault="00952233" w:rsidP="0099747C">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Ph.D. </w:t>
      </w:r>
      <w:r w:rsidRPr="00BE5B3E">
        <w:rPr>
          <w:rFonts w:ascii="Times New Roman" w:hAnsi="Times New Roman" w:cs="Times New Roman"/>
          <w:sz w:val="24"/>
          <w:szCs w:val="24"/>
        </w:rPr>
        <w:tab/>
        <w:t>Meteorology, 1981</w:t>
      </w:r>
      <w:r w:rsidRPr="00BE5B3E">
        <w:rPr>
          <w:rFonts w:ascii="Times New Roman" w:hAnsi="Times New Roman" w:cs="Times New Roman"/>
          <w:sz w:val="24"/>
          <w:szCs w:val="24"/>
        </w:rPr>
        <w:tab/>
        <w:t>University of Maryland, College Park, Maryland</w:t>
      </w:r>
    </w:p>
    <w:p w14:paraId="0F20990F" w14:textId="77777777" w:rsidR="0099747C" w:rsidRPr="00BE5B3E" w:rsidRDefault="0099747C" w:rsidP="0099747C">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p>
    <w:p w14:paraId="0D5C5836" w14:textId="77777777" w:rsidR="00952233" w:rsidRPr="00BE5B3E" w:rsidRDefault="00952233" w:rsidP="00952233">
      <w:pPr>
        <w:spacing w:line="240" w:lineRule="auto"/>
        <w:jc w:val="both"/>
        <w:rPr>
          <w:rFonts w:ascii="Times New Roman" w:hAnsi="Times New Roman" w:cs="Times New Roman"/>
          <w:b/>
          <w:sz w:val="24"/>
          <w:szCs w:val="24"/>
        </w:rPr>
      </w:pPr>
      <w:r w:rsidRPr="00BE5B3E">
        <w:rPr>
          <w:rFonts w:ascii="Times New Roman" w:hAnsi="Times New Roman" w:cs="Times New Roman"/>
          <w:b/>
          <w:sz w:val="24"/>
          <w:szCs w:val="24"/>
        </w:rPr>
        <w:t>Employment:</w:t>
      </w:r>
    </w:p>
    <w:p w14:paraId="2AB0D0BB"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t xml:space="preserve">1993 to present: </w:t>
      </w:r>
      <w:r w:rsidRPr="00BE5B3E">
        <w:rPr>
          <w:rFonts w:ascii="Times New Roman" w:hAnsi="Times New Roman" w:cs="Times New Roman"/>
          <w:sz w:val="24"/>
          <w:szCs w:val="24"/>
        </w:rPr>
        <w:tab/>
        <w:t xml:space="preserve">Research Meteorologist, Operational Monitoring Branch, </w:t>
      </w:r>
    </w:p>
    <w:p w14:paraId="5C4469DA"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490"/>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Climate Prediction Center, NCEP/NWS/NOAA</w:t>
      </w:r>
    </w:p>
    <w:p w14:paraId="479DBAD1"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1991 to 1993:  </w:t>
      </w:r>
      <w:r w:rsidRPr="00BE5B3E">
        <w:rPr>
          <w:rFonts w:ascii="Times New Roman" w:hAnsi="Times New Roman" w:cs="Times New Roman"/>
          <w:sz w:val="24"/>
          <w:szCs w:val="24"/>
        </w:rPr>
        <w:tab/>
        <w:t>Senior Scient</w:t>
      </w:r>
      <w:r>
        <w:rPr>
          <w:rFonts w:ascii="Times New Roman" w:hAnsi="Times New Roman" w:cs="Times New Roman"/>
          <w:sz w:val="24"/>
          <w:szCs w:val="24"/>
        </w:rPr>
        <w:t>ific Analyst,</w:t>
      </w:r>
      <w:r w:rsidRPr="00BE5B3E">
        <w:rPr>
          <w:rFonts w:ascii="Times New Roman" w:hAnsi="Times New Roman" w:cs="Times New Roman"/>
          <w:sz w:val="24"/>
          <w:szCs w:val="24"/>
        </w:rPr>
        <w:t xml:space="preserve"> General Science Corporation.</w:t>
      </w:r>
    </w:p>
    <w:p w14:paraId="0914CFFA"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lang w:val="it-IT"/>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lang w:val="it-IT"/>
        </w:rPr>
        <w:t>Data Assimilation Office, GLA/GSFC/NASA</w:t>
      </w:r>
    </w:p>
    <w:p w14:paraId="7E7B5A7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lang w:val="it-IT"/>
        </w:rPr>
        <w:tab/>
      </w:r>
      <w:r w:rsidRPr="00BE5B3E">
        <w:rPr>
          <w:rFonts w:ascii="Times New Roman" w:hAnsi="Times New Roman" w:cs="Times New Roman"/>
          <w:sz w:val="24"/>
          <w:szCs w:val="24"/>
        </w:rPr>
        <w:t>1986 to 1993:</w:t>
      </w:r>
      <w:r w:rsidRPr="00BE5B3E">
        <w:rPr>
          <w:rFonts w:ascii="Times New Roman" w:hAnsi="Times New Roman" w:cs="Times New Roman"/>
          <w:sz w:val="24"/>
          <w:szCs w:val="24"/>
        </w:rPr>
        <w:tab/>
        <w:t>Scientific Analyst, Centel Federal Services Corporation</w:t>
      </w:r>
    </w:p>
    <w:p w14:paraId="5D49C33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Global Modeling and Simulation Branch, GLA/GSFC/NASA</w:t>
      </w:r>
    </w:p>
    <w:p w14:paraId="71D231B3"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1985 to 1986:</w:t>
      </w:r>
      <w:r w:rsidRPr="00BE5B3E">
        <w:rPr>
          <w:rFonts w:ascii="Times New Roman" w:hAnsi="Times New Roman" w:cs="Times New Roman"/>
          <w:sz w:val="24"/>
          <w:szCs w:val="24"/>
        </w:rPr>
        <w:tab/>
        <w:t>Research Associate, Department of Meteorology,</w:t>
      </w:r>
    </w:p>
    <w:p w14:paraId="27C98662"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University of Maryland, College Park, MD </w:t>
      </w:r>
    </w:p>
    <w:p w14:paraId="793515DF"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19</w:t>
      </w:r>
      <w:r>
        <w:rPr>
          <w:rFonts w:ascii="Times New Roman" w:hAnsi="Times New Roman" w:cs="Times New Roman"/>
          <w:sz w:val="24"/>
          <w:szCs w:val="24"/>
        </w:rPr>
        <w:t>81 to 1984:</w:t>
      </w:r>
      <w:r>
        <w:rPr>
          <w:rFonts w:ascii="Times New Roman" w:hAnsi="Times New Roman" w:cs="Times New Roman"/>
          <w:sz w:val="24"/>
          <w:szCs w:val="24"/>
        </w:rPr>
        <w:tab/>
        <w:t>Research Associate,</w:t>
      </w:r>
      <w:r w:rsidRPr="00BE5B3E">
        <w:rPr>
          <w:rFonts w:ascii="Times New Roman" w:hAnsi="Times New Roman" w:cs="Times New Roman"/>
          <w:sz w:val="24"/>
          <w:szCs w:val="24"/>
        </w:rPr>
        <w:t xml:space="preserve"> Institute for Physical Sciences and Technology,</w:t>
      </w:r>
    </w:p>
    <w:p w14:paraId="61A132BA" w14:textId="741A6790" w:rsidR="00952233"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University of Maryland, College Park, MD </w:t>
      </w:r>
    </w:p>
    <w:p w14:paraId="1979909A" w14:textId="77777777" w:rsidR="00271ED5" w:rsidRPr="00BE5B3E" w:rsidRDefault="00271ED5"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rPr>
          <w:rFonts w:ascii="Times New Roman" w:hAnsi="Times New Roman" w:cs="Times New Roman"/>
          <w:sz w:val="24"/>
          <w:szCs w:val="24"/>
        </w:rPr>
      </w:pPr>
    </w:p>
    <w:p w14:paraId="0023FDB7" w14:textId="77777777" w:rsidR="00952233" w:rsidRPr="00BE5B3E" w:rsidRDefault="00952233" w:rsidP="00952233">
      <w:pPr>
        <w:spacing w:line="240" w:lineRule="auto"/>
        <w:jc w:val="both"/>
        <w:rPr>
          <w:rFonts w:ascii="Times New Roman" w:hAnsi="Times New Roman" w:cs="Times New Roman"/>
          <w:b/>
          <w:sz w:val="24"/>
          <w:szCs w:val="24"/>
        </w:rPr>
      </w:pPr>
      <w:r w:rsidRPr="00BE5B3E">
        <w:rPr>
          <w:rFonts w:ascii="Times New Roman" w:hAnsi="Times New Roman" w:cs="Times New Roman"/>
          <w:b/>
          <w:sz w:val="24"/>
          <w:szCs w:val="24"/>
        </w:rPr>
        <w:t>Recent Awards:</w:t>
      </w:r>
    </w:p>
    <w:p w14:paraId="7FC8F76B"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US Dept. of Commerce Bronze Medal, 2000</w:t>
      </w:r>
    </w:p>
    <w:p w14:paraId="5BC8CEF0" w14:textId="77777777" w:rsidR="00952233" w:rsidRPr="00BE5B3E" w:rsidRDefault="00952233" w:rsidP="00271ED5">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US Dept. of Commerce Gold Medal, 2005</w:t>
      </w:r>
    </w:p>
    <w:p w14:paraId="41B7BA35" w14:textId="77777777" w:rsidR="00952233" w:rsidRPr="00BE5B3E" w:rsidRDefault="00952233" w:rsidP="00952233">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line="240" w:lineRule="auto"/>
        <w:ind w:left="58" w:right="-29"/>
        <w:rPr>
          <w:rFonts w:ascii="Times New Roman" w:hAnsi="Times New Roman" w:cs="Times New Roman"/>
          <w:sz w:val="24"/>
          <w:szCs w:val="24"/>
        </w:rPr>
      </w:pPr>
    </w:p>
    <w:p w14:paraId="406F681C" w14:textId="1F81B98E" w:rsidR="00952233" w:rsidRPr="00BE5B3E" w:rsidRDefault="0099747C" w:rsidP="00952233">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line="240" w:lineRule="auto"/>
        <w:ind w:left="58" w:right="-29" w:hanging="58"/>
        <w:rPr>
          <w:rFonts w:ascii="Times New Roman" w:hAnsi="Times New Roman" w:cs="Times New Roman"/>
          <w:b/>
          <w:sz w:val="24"/>
          <w:szCs w:val="24"/>
        </w:rPr>
      </w:pPr>
      <w:r>
        <w:rPr>
          <w:rFonts w:ascii="Times New Roman" w:hAnsi="Times New Roman" w:cs="Times New Roman"/>
          <w:b/>
          <w:sz w:val="24"/>
          <w:szCs w:val="24"/>
        </w:rPr>
        <w:t>Professional</w:t>
      </w:r>
      <w:r w:rsidR="00952233" w:rsidRPr="00BE5B3E">
        <w:rPr>
          <w:rFonts w:ascii="Times New Roman" w:hAnsi="Times New Roman" w:cs="Times New Roman"/>
          <w:b/>
          <w:sz w:val="24"/>
          <w:szCs w:val="24"/>
        </w:rPr>
        <w:t xml:space="preserve"> Services:</w:t>
      </w:r>
    </w:p>
    <w:p w14:paraId="1A9BB01E" w14:textId="6AA269CC" w:rsidR="00271ED5" w:rsidRPr="00BE5B3E" w:rsidRDefault="00952233"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ab/>
        <w:t>APEC Climate Center NWS Focal Point and Working Group Member, 2001 – present</w:t>
      </w:r>
    </w:p>
    <w:p w14:paraId="64562AA5" w14:textId="77777777" w:rsidR="00952233" w:rsidRPr="00BE5B3E" w:rsidRDefault="00952233" w:rsidP="00271ED5">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ab/>
        <w:t xml:space="preserve">NAME Project of WCRP-CLIVAR/VAMOS and GEWEX, Member of Science </w:t>
      </w:r>
    </w:p>
    <w:p w14:paraId="3D428904" w14:textId="77777777" w:rsidR="00271ED5" w:rsidRDefault="00952233"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sidRPr="00BE5B3E">
        <w:rPr>
          <w:rFonts w:ascii="Times New Roman" w:hAnsi="Times New Roman" w:cs="Times New Roman"/>
          <w:sz w:val="24"/>
          <w:szCs w:val="24"/>
        </w:rPr>
        <w:t xml:space="preserve">    Working Group, 2001 - 2008 </w:t>
      </w:r>
    </w:p>
    <w:p w14:paraId="470FA289" w14:textId="5B16A1F2" w:rsidR="00952233" w:rsidRDefault="00271ED5" w:rsidP="0099747C">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Pr>
          <w:rFonts w:ascii="Times New Roman" w:hAnsi="Times New Roman" w:cs="Times New Roman"/>
          <w:sz w:val="24"/>
          <w:szCs w:val="24"/>
        </w:rPr>
        <w:tab/>
      </w:r>
      <w:r w:rsidR="00952233" w:rsidRPr="00BE5B3E">
        <w:rPr>
          <w:rFonts w:ascii="Times New Roman" w:hAnsi="Times New Roman" w:cs="Times New Roman"/>
          <w:sz w:val="24"/>
          <w:szCs w:val="24"/>
        </w:rPr>
        <w:t xml:space="preserve">US CLIVAR, Member of Science Working Group on Extremes, 2010 – </w:t>
      </w:r>
      <w:r>
        <w:rPr>
          <w:rFonts w:ascii="Times New Roman" w:hAnsi="Times New Roman" w:cs="Times New Roman"/>
          <w:sz w:val="24"/>
          <w:szCs w:val="24"/>
        </w:rPr>
        <w:t>2013</w:t>
      </w:r>
    </w:p>
    <w:p w14:paraId="3DDB2F78" w14:textId="3C5A71E8" w:rsidR="00952233" w:rsidRDefault="000D6B7E" w:rsidP="000D6B7E">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r>
        <w:rPr>
          <w:rFonts w:ascii="Times New Roman" w:hAnsi="Times New Roman" w:cs="Times New Roman"/>
          <w:sz w:val="24"/>
          <w:szCs w:val="24"/>
        </w:rPr>
        <w:tab/>
        <w:t>WWRP Tropical Cyclone Working Group – Intraseasonal, 2014 – present</w:t>
      </w:r>
    </w:p>
    <w:p w14:paraId="6BDA2A93" w14:textId="77777777" w:rsidR="000D6B7E" w:rsidRPr="00BE5B3E" w:rsidRDefault="000D6B7E" w:rsidP="000D6B7E">
      <w:pPr>
        <w:tabs>
          <w:tab w:val="left" w:pos="34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s>
        <w:spacing w:after="0" w:line="240" w:lineRule="auto"/>
        <w:ind w:left="58" w:right="-29" w:firstLine="29"/>
        <w:rPr>
          <w:rFonts w:ascii="Times New Roman" w:hAnsi="Times New Roman" w:cs="Times New Roman"/>
          <w:sz w:val="24"/>
          <w:szCs w:val="24"/>
        </w:rPr>
      </w:pPr>
    </w:p>
    <w:p w14:paraId="1CB8F64C" w14:textId="77777777" w:rsidR="00952233" w:rsidRPr="00BE5B3E" w:rsidRDefault="00952233" w:rsidP="00952233">
      <w:pPr>
        <w:jc w:val="both"/>
        <w:rPr>
          <w:rFonts w:ascii="Times New Roman" w:hAnsi="Times New Roman" w:cs="Times New Roman"/>
          <w:b/>
          <w:sz w:val="24"/>
          <w:szCs w:val="24"/>
        </w:rPr>
      </w:pPr>
      <w:r w:rsidRPr="00BE5B3E">
        <w:rPr>
          <w:rFonts w:ascii="Times New Roman" w:hAnsi="Times New Roman" w:cs="Times New Roman"/>
          <w:b/>
          <w:sz w:val="24"/>
          <w:szCs w:val="24"/>
        </w:rPr>
        <w:t>Recent Publications:</w:t>
      </w:r>
    </w:p>
    <w:p w14:paraId="2C5C7A4A" w14:textId="7E36C5C7" w:rsidR="00D8065B" w:rsidRDefault="0099747C" w:rsidP="0099747C">
      <w:pPr>
        <w:spacing w:after="60" w:line="240" w:lineRule="auto"/>
        <w:ind w:left="720" w:hanging="720"/>
        <w:jc w:val="both"/>
        <w:rPr>
          <w:rFonts w:ascii="Times New Roman" w:hAnsi="Times New Roman" w:cs="Times New Roman"/>
          <w:sz w:val="24"/>
          <w:szCs w:val="24"/>
        </w:rPr>
      </w:pPr>
      <w:r w:rsidRPr="0099747C">
        <w:rPr>
          <w:rFonts w:ascii="Times New Roman" w:hAnsi="Times New Roman" w:cs="Times New Roman"/>
          <w:sz w:val="24"/>
          <w:szCs w:val="24"/>
        </w:rPr>
        <w:t>Wang, H.</w:t>
      </w:r>
      <w:r w:rsidRPr="00B664B3">
        <w:rPr>
          <w:rFonts w:ascii="Times New Roman" w:hAnsi="Times New Roman" w:cs="Times New Roman"/>
          <w:sz w:val="24"/>
          <w:szCs w:val="24"/>
        </w:rPr>
        <w:t xml:space="preserve">, L. Long, A. Kumar, W. Wang, </w:t>
      </w:r>
      <w:r w:rsidRPr="0099747C">
        <w:rPr>
          <w:rFonts w:ascii="Times New Roman" w:hAnsi="Times New Roman" w:cs="Times New Roman"/>
          <w:b/>
          <w:sz w:val="24"/>
          <w:szCs w:val="24"/>
        </w:rPr>
        <w:t>J.-K. E. Schemm</w:t>
      </w:r>
      <w:r w:rsidRPr="00B664B3">
        <w:rPr>
          <w:rFonts w:ascii="Times New Roman" w:hAnsi="Times New Roman" w:cs="Times New Roman"/>
          <w:sz w:val="24"/>
          <w:szCs w:val="24"/>
        </w:rPr>
        <w:t>, M. Zhao, G. A. Vecchi, T. E. LaRow, Y.-K. Lim, S. D. Schubert, D. A. Shaevitz, S. J. Camargo, N. Henderson, D. Kim, J. A. Jonas, and K. J. E. Walsh</w:t>
      </w:r>
      <w:r>
        <w:rPr>
          <w:rFonts w:ascii="Times New Roman" w:hAnsi="Times New Roman" w:cs="Times New Roman"/>
          <w:sz w:val="24"/>
          <w:szCs w:val="24"/>
        </w:rPr>
        <w:t>, 2014</w:t>
      </w:r>
      <w:r w:rsidRPr="00B664B3">
        <w:rPr>
          <w:rFonts w:ascii="Times New Roman" w:hAnsi="Times New Roman" w:cs="Times New Roman"/>
          <w:sz w:val="24"/>
          <w:szCs w:val="24"/>
        </w:rPr>
        <w:t xml:space="preserve">: How well do global climate models simulate the variability of Atlantic tropical cyclones associated with ENSO? </w:t>
      </w:r>
      <w:r w:rsidRPr="00B664B3">
        <w:rPr>
          <w:rFonts w:ascii="Times New Roman" w:hAnsi="Times New Roman" w:cs="Times New Roman"/>
          <w:i/>
          <w:sz w:val="24"/>
          <w:szCs w:val="24"/>
        </w:rPr>
        <w:t>J. Climate</w:t>
      </w:r>
      <w:r>
        <w:rPr>
          <w:rFonts w:ascii="Times New Roman" w:hAnsi="Times New Roman" w:cs="Times New Roman"/>
          <w:sz w:val="24"/>
          <w:szCs w:val="24"/>
        </w:rPr>
        <w:t>, 27, 5673–5692</w:t>
      </w:r>
      <w:r w:rsidRPr="00B664B3">
        <w:rPr>
          <w:rFonts w:ascii="Times New Roman" w:hAnsi="Times New Roman" w:cs="Times New Roman"/>
          <w:sz w:val="24"/>
          <w:szCs w:val="24"/>
        </w:rPr>
        <w:t>.</w:t>
      </w:r>
    </w:p>
    <w:p w14:paraId="164E60CD" w14:textId="77777777" w:rsidR="00D8065B" w:rsidRDefault="00D8065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FBCD74A" w14:textId="77777777" w:rsidR="00D8065B"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lastRenderedPageBreak/>
        <w:t xml:space="preserve">Bell, G. D., C. </w:t>
      </w:r>
      <w:r>
        <w:rPr>
          <w:rFonts w:ascii="Times New Roman" w:hAnsi="Times New Roman" w:cs="Times New Roman"/>
          <w:sz w:val="24"/>
          <w:szCs w:val="24"/>
        </w:rPr>
        <w:t xml:space="preserve">W. </w:t>
      </w:r>
      <w:r w:rsidRPr="00BE5B3E">
        <w:rPr>
          <w:rFonts w:ascii="Times New Roman" w:hAnsi="Times New Roman" w:cs="Times New Roman"/>
          <w:sz w:val="24"/>
          <w:szCs w:val="24"/>
        </w:rPr>
        <w:t xml:space="preserve">Landsea, S. </w:t>
      </w:r>
      <w:r>
        <w:rPr>
          <w:rFonts w:ascii="Times New Roman" w:hAnsi="Times New Roman" w:cs="Times New Roman"/>
          <w:sz w:val="24"/>
          <w:szCs w:val="24"/>
        </w:rPr>
        <w:t xml:space="preserve">B. </w:t>
      </w:r>
      <w:r w:rsidRPr="00BE5B3E">
        <w:rPr>
          <w:rFonts w:ascii="Times New Roman" w:hAnsi="Times New Roman" w:cs="Times New Roman"/>
          <w:sz w:val="24"/>
          <w:szCs w:val="24"/>
        </w:rPr>
        <w:t xml:space="preserve">Goldenberg, R. </w:t>
      </w:r>
      <w:r>
        <w:rPr>
          <w:rFonts w:ascii="Times New Roman" w:hAnsi="Times New Roman" w:cs="Times New Roman"/>
          <w:sz w:val="24"/>
          <w:szCs w:val="24"/>
        </w:rPr>
        <w:t xml:space="preserve">J. Pasch, </w:t>
      </w:r>
      <w:r w:rsidRPr="00BE5B3E">
        <w:rPr>
          <w:rFonts w:ascii="Times New Roman" w:hAnsi="Times New Roman" w:cs="Times New Roman"/>
          <w:sz w:val="24"/>
          <w:szCs w:val="24"/>
        </w:rPr>
        <w:t xml:space="preserve">E. </w:t>
      </w:r>
      <w:r>
        <w:rPr>
          <w:rFonts w:ascii="Times New Roman" w:hAnsi="Times New Roman" w:cs="Times New Roman"/>
          <w:sz w:val="24"/>
          <w:szCs w:val="24"/>
        </w:rPr>
        <w:t xml:space="preserve">S. </w:t>
      </w:r>
      <w:r w:rsidRPr="00BE5B3E">
        <w:rPr>
          <w:rFonts w:ascii="Times New Roman" w:hAnsi="Times New Roman" w:cs="Times New Roman"/>
          <w:sz w:val="24"/>
          <w:szCs w:val="24"/>
        </w:rPr>
        <w:t xml:space="preserve">Blake, </w:t>
      </w:r>
      <w:r w:rsidRPr="00BE5B3E">
        <w:rPr>
          <w:rFonts w:ascii="Times New Roman" w:hAnsi="Times New Roman" w:cs="Times New Roman"/>
          <w:b/>
          <w:sz w:val="24"/>
          <w:szCs w:val="24"/>
        </w:rPr>
        <w:t>J. Schemm</w:t>
      </w:r>
      <w:r w:rsidRPr="00BE5B3E">
        <w:rPr>
          <w:rFonts w:ascii="Times New Roman" w:hAnsi="Times New Roman" w:cs="Times New Roman"/>
          <w:sz w:val="24"/>
          <w:szCs w:val="24"/>
        </w:rPr>
        <w:t xml:space="preserve">, and </w:t>
      </w:r>
      <w:r>
        <w:rPr>
          <w:rFonts w:ascii="Times New Roman" w:hAnsi="Times New Roman" w:cs="Times New Roman"/>
          <w:sz w:val="24"/>
          <w:szCs w:val="24"/>
        </w:rPr>
        <w:t xml:space="preserve">T. B. </w:t>
      </w:r>
    </w:p>
    <w:p w14:paraId="7F61CB13" w14:textId="77777777" w:rsidR="00D8065B"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Kimberlain, </w:t>
      </w:r>
      <w:r w:rsidRPr="00BE5B3E">
        <w:rPr>
          <w:rFonts w:ascii="Times New Roman" w:hAnsi="Times New Roman" w:cs="Times New Roman"/>
          <w:sz w:val="24"/>
          <w:szCs w:val="24"/>
        </w:rPr>
        <w:t>201</w:t>
      </w:r>
      <w:r>
        <w:rPr>
          <w:rFonts w:ascii="Times New Roman" w:hAnsi="Times New Roman" w:cs="Times New Roman"/>
          <w:sz w:val="24"/>
          <w:szCs w:val="24"/>
        </w:rPr>
        <w:t>4</w:t>
      </w:r>
      <w:r w:rsidRPr="00BE5B3E">
        <w:rPr>
          <w:rFonts w:ascii="Times New Roman" w:hAnsi="Times New Roman" w:cs="Times New Roman"/>
          <w:sz w:val="24"/>
          <w:szCs w:val="24"/>
        </w:rPr>
        <w:t>:  Tropical Cyclones: Atlantic Basin [in State of the Climate in 201</w:t>
      </w:r>
      <w:r>
        <w:rPr>
          <w:rFonts w:ascii="Times New Roman" w:hAnsi="Times New Roman" w:cs="Times New Roman"/>
          <w:sz w:val="24"/>
          <w:szCs w:val="24"/>
        </w:rPr>
        <w:t>3</w:t>
      </w:r>
      <w:r w:rsidRPr="00BE5B3E">
        <w:rPr>
          <w:rFonts w:ascii="Times New Roman" w:hAnsi="Times New Roman" w:cs="Times New Roman"/>
          <w:sz w:val="24"/>
          <w:szCs w:val="24"/>
        </w:rPr>
        <w:t>]</w:t>
      </w:r>
      <w:r w:rsidRPr="00BE5B3E">
        <w:rPr>
          <w:rFonts w:ascii="Times New Roman" w:hAnsi="Times New Roman" w:cs="Times New Roman"/>
          <w:i/>
          <w:sz w:val="24"/>
          <w:szCs w:val="24"/>
        </w:rPr>
        <w:t>.</w:t>
      </w:r>
      <w:r w:rsidRPr="00BE5B3E">
        <w:rPr>
          <w:rFonts w:ascii="Times New Roman" w:hAnsi="Times New Roman" w:cs="Times New Roman"/>
          <w:sz w:val="24"/>
          <w:szCs w:val="24"/>
        </w:rPr>
        <w:t xml:space="preserve"> </w:t>
      </w:r>
    </w:p>
    <w:p w14:paraId="032F9F97" w14:textId="7653C346" w:rsidR="00D8065B" w:rsidRPr="00BE5B3E"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Bull.</w:t>
      </w:r>
      <w:r w:rsidRPr="00BE5B3E">
        <w:rPr>
          <w:rFonts w:ascii="Times New Roman" w:hAnsi="Times New Roman" w:cs="Times New Roman"/>
          <w:i/>
          <w:sz w:val="24"/>
          <w:szCs w:val="24"/>
        </w:rPr>
        <w:t xml:space="preserve"> Amer. Met. Soc.,</w:t>
      </w:r>
      <w:r>
        <w:rPr>
          <w:rFonts w:ascii="Times New Roman" w:hAnsi="Times New Roman" w:cs="Times New Roman"/>
          <w:sz w:val="24"/>
          <w:szCs w:val="24"/>
        </w:rPr>
        <w:t xml:space="preserve"> 92(8), S86</w:t>
      </w:r>
      <w:r w:rsidR="00375D75">
        <w:rPr>
          <w:rFonts w:ascii="Times New Roman" w:hAnsi="Times New Roman" w:cs="Times New Roman"/>
          <w:sz w:val="24"/>
          <w:szCs w:val="24"/>
        </w:rPr>
        <w:t>–</w:t>
      </w:r>
      <w:r>
        <w:rPr>
          <w:rFonts w:ascii="Times New Roman" w:hAnsi="Times New Roman" w:cs="Times New Roman"/>
          <w:sz w:val="24"/>
          <w:szCs w:val="24"/>
        </w:rPr>
        <w:t>90</w:t>
      </w:r>
      <w:r w:rsidRPr="00BE5B3E">
        <w:rPr>
          <w:rFonts w:ascii="Times New Roman" w:hAnsi="Times New Roman" w:cs="Times New Roman"/>
          <w:sz w:val="24"/>
          <w:szCs w:val="24"/>
        </w:rPr>
        <w:t>.</w:t>
      </w:r>
    </w:p>
    <w:p w14:paraId="4AA3D97C" w14:textId="77777777" w:rsidR="00D8065B" w:rsidRPr="00D8065B" w:rsidRDefault="00D8065B" w:rsidP="00D8065B">
      <w:pPr>
        <w:suppressAutoHyphens w:val="0"/>
        <w:spacing w:after="0" w:line="240" w:lineRule="auto"/>
      </w:pPr>
      <w:r w:rsidRPr="00BE5B3E">
        <w:rPr>
          <w:rFonts w:ascii="Times New Roman" w:hAnsi="Times New Roman" w:cs="Times New Roman"/>
          <w:sz w:val="24"/>
          <w:szCs w:val="24"/>
        </w:rPr>
        <w:t xml:space="preserve">Bell, G. D., S. Goldenberg, C. Landsea, E. Blake, T. Kimberlain, </w:t>
      </w:r>
      <w:r w:rsidRPr="00BE5B3E">
        <w:rPr>
          <w:rFonts w:ascii="Times New Roman" w:hAnsi="Times New Roman" w:cs="Times New Roman"/>
          <w:b/>
          <w:sz w:val="24"/>
          <w:szCs w:val="24"/>
        </w:rPr>
        <w:t>J. Schemm</w:t>
      </w:r>
      <w:r w:rsidRPr="00BE5B3E">
        <w:rPr>
          <w:rFonts w:ascii="Times New Roman" w:hAnsi="Times New Roman" w:cs="Times New Roman"/>
          <w:sz w:val="24"/>
          <w:szCs w:val="24"/>
        </w:rPr>
        <w:t>, and R. Pasch,</w:t>
      </w:r>
      <w:r w:rsidRPr="00BE5B3E">
        <w:rPr>
          <w:rFonts w:ascii="Times New Roman" w:hAnsi="Times New Roman" w:cs="Times New Roman"/>
          <w:sz w:val="24"/>
          <w:szCs w:val="24"/>
        </w:rPr>
        <w:tab/>
      </w:r>
    </w:p>
    <w:p w14:paraId="0ADB4B28" w14:textId="28925812" w:rsidR="00D8065B" w:rsidRPr="00BE5B3E" w:rsidRDefault="00D8065B" w:rsidP="00D8065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left="720" w:right="-29" w:hanging="720"/>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 2013:  Tropical Cyclones: Atlantic Basin [in State of the Climate in 2012]</w:t>
      </w:r>
      <w:r w:rsidRPr="00BE5B3E">
        <w:rPr>
          <w:rFonts w:ascii="Times New Roman" w:hAnsi="Times New Roman" w:cs="Times New Roman"/>
          <w:i/>
          <w:sz w:val="24"/>
          <w:szCs w:val="24"/>
        </w:rPr>
        <w:t>.</w:t>
      </w:r>
      <w:r w:rsidRPr="00BE5B3E">
        <w:rPr>
          <w:rFonts w:ascii="Times New Roman" w:hAnsi="Times New Roman" w:cs="Times New Roman"/>
          <w:sz w:val="24"/>
          <w:szCs w:val="24"/>
        </w:rPr>
        <w:t xml:space="preserve"> </w:t>
      </w:r>
      <w:r>
        <w:rPr>
          <w:rFonts w:ascii="Times New Roman" w:hAnsi="Times New Roman" w:cs="Times New Roman"/>
          <w:i/>
          <w:sz w:val="24"/>
          <w:szCs w:val="24"/>
        </w:rPr>
        <w:t>Bull.</w:t>
      </w:r>
      <w:r w:rsidRPr="00BE5B3E">
        <w:rPr>
          <w:rFonts w:ascii="Times New Roman" w:hAnsi="Times New Roman" w:cs="Times New Roman"/>
          <w:i/>
          <w:sz w:val="24"/>
          <w:szCs w:val="24"/>
        </w:rPr>
        <w:t xml:space="preserve"> Amer. Met. Soc.,</w:t>
      </w:r>
      <w:r w:rsidRPr="00BE5B3E">
        <w:rPr>
          <w:rFonts w:ascii="Times New Roman" w:hAnsi="Times New Roman" w:cs="Times New Roman"/>
          <w:sz w:val="24"/>
          <w:szCs w:val="24"/>
        </w:rPr>
        <w:t xml:space="preserve"> 92(8), S85</w:t>
      </w:r>
      <w:r w:rsidR="00375D75">
        <w:rPr>
          <w:rFonts w:ascii="Times New Roman" w:hAnsi="Times New Roman" w:cs="Times New Roman"/>
          <w:sz w:val="24"/>
          <w:szCs w:val="24"/>
        </w:rPr>
        <w:t>–</w:t>
      </w:r>
      <w:r w:rsidRPr="00BE5B3E">
        <w:rPr>
          <w:rFonts w:ascii="Times New Roman" w:hAnsi="Times New Roman" w:cs="Times New Roman"/>
          <w:sz w:val="24"/>
          <w:szCs w:val="24"/>
        </w:rPr>
        <w:t>89.</w:t>
      </w:r>
    </w:p>
    <w:p w14:paraId="2E30E879" w14:textId="67029BE8" w:rsidR="00D8065B" w:rsidRPr="000D6B7E" w:rsidRDefault="00D8065B" w:rsidP="00D8065B">
      <w:pPr>
        <w:pStyle w:val="BodyText"/>
        <w:ind w:left="763" w:hanging="763"/>
        <w:rPr>
          <w:rFonts w:ascii="Times New Roman" w:hAnsi="Times New Roman" w:cs="Times New Roman"/>
          <w:color w:val="000000"/>
        </w:rPr>
      </w:pPr>
      <w:r w:rsidRPr="000D6B7E">
        <w:rPr>
          <w:rFonts w:ascii="Times New Roman" w:hAnsi="Times New Roman" w:cs="Times New Roman"/>
          <w:color w:val="000000"/>
        </w:rPr>
        <w:t xml:space="preserve">Bell, G., E. Blake, C. Landsea, T. Kimberlain, S. Goldenberg, </w:t>
      </w:r>
      <w:r w:rsidRPr="000D6B7E">
        <w:rPr>
          <w:rFonts w:ascii="Times New Roman" w:hAnsi="Times New Roman" w:cs="Times New Roman"/>
          <w:b/>
          <w:color w:val="000000"/>
        </w:rPr>
        <w:t>J. Schemm</w:t>
      </w:r>
      <w:r w:rsidRPr="000D6B7E">
        <w:rPr>
          <w:rFonts w:ascii="Times New Roman" w:hAnsi="Times New Roman" w:cs="Times New Roman"/>
          <w:color w:val="000000"/>
        </w:rPr>
        <w:t xml:space="preserve"> and R. Pasch, 2012: Tropical Cyclones: Atlantic Basin [in State of Climate in 2011]</w:t>
      </w:r>
      <w:r w:rsidRPr="000D6B7E">
        <w:rPr>
          <w:rFonts w:ascii="Times New Roman" w:hAnsi="Times New Roman" w:cs="Times New Roman"/>
          <w:i/>
          <w:color w:val="000000"/>
        </w:rPr>
        <w:t>.</w:t>
      </w:r>
      <w:r w:rsidRPr="000D6B7E">
        <w:rPr>
          <w:rFonts w:ascii="Times New Roman" w:hAnsi="Times New Roman" w:cs="Times New Roman"/>
          <w:color w:val="000000"/>
        </w:rPr>
        <w:t xml:space="preserve"> </w:t>
      </w:r>
      <w:r w:rsidRPr="000D6B7E">
        <w:rPr>
          <w:rFonts w:ascii="Times New Roman" w:hAnsi="Times New Roman" w:cs="Times New Roman"/>
          <w:i/>
          <w:color w:val="000000"/>
        </w:rPr>
        <w:t>Bull. Amer. Met. Soc.,</w:t>
      </w:r>
      <w:r w:rsidRPr="000D6B7E">
        <w:rPr>
          <w:rFonts w:ascii="Times New Roman" w:hAnsi="Times New Roman" w:cs="Times New Roman"/>
          <w:color w:val="000000"/>
        </w:rPr>
        <w:t xml:space="preserve"> 93(7), S99</w:t>
      </w:r>
      <w:r w:rsidR="00375D75">
        <w:rPr>
          <w:rFonts w:ascii="Times New Roman" w:hAnsi="Times New Roman" w:cs="Times New Roman"/>
          <w:sz w:val="24"/>
          <w:szCs w:val="24"/>
        </w:rPr>
        <w:t>–</w:t>
      </w:r>
      <w:r w:rsidRPr="000D6B7E">
        <w:rPr>
          <w:rFonts w:ascii="Times New Roman" w:hAnsi="Times New Roman" w:cs="Times New Roman"/>
          <w:color w:val="000000"/>
        </w:rPr>
        <w:t>105.</w:t>
      </w:r>
    </w:p>
    <w:p w14:paraId="0EEE04E6" w14:textId="77777777" w:rsidR="00952233" w:rsidRPr="00BE5B3E" w:rsidRDefault="00952233" w:rsidP="000D6B7E">
      <w:pPr>
        <w:tabs>
          <w:tab w:val="left" w:pos="360"/>
          <w:tab w:val="left" w:pos="778"/>
          <w:tab w:val="left" w:pos="1220"/>
          <w:tab w:val="left" w:pos="1660"/>
          <w:tab w:val="left" w:pos="2080"/>
          <w:tab w:val="left" w:pos="2520"/>
          <w:tab w:val="left" w:pos="2938"/>
          <w:tab w:val="left" w:pos="3380"/>
          <w:tab w:val="left" w:pos="3820"/>
          <w:tab w:val="left" w:pos="4240"/>
          <w:tab w:val="left" w:pos="4680"/>
          <w:tab w:val="left" w:pos="5098"/>
          <w:tab w:val="left" w:pos="5540"/>
          <w:tab w:val="left" w:pos="5980"/>
          <w:tab w:val="left" w:pos="6400"/>
          <w:tab w:val="left" w:pos="6840"/>
          <w:tab w:val="left" w:pos="7258"/>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 xml:space="preserve">Mo, K., L. Long, Y. Xia, S.-K. Yang, </w:t>
      </w:r>
      <w:r w:rsidRPr="00BE5B3E">
        <w:rPr>
          <w:rFonts w:ascii="Times New Roman" w:hAnsi="Times New Roman" w:cs="Times New Roman"/>
          <w:b/>
          <w:sz w:val="24"/>
          <w:szCs w:val="24"/>
        </w:rPr>
        <w:t>J. Schemm</w:t>
      </w:r>
      <w:r w:rsidRPr="00BE5B3E">
        <w:rPr>
          <w:rFonts w:ascii="Times New Roman" w:hAnsi="Times New Roman" w:cs="Times New Roman"/>
          <w:sz w:val="24"/>
          <w:szCs w:val="24"/>
        </w:rPr>
        <w:t xml:space="preserve"> and  M. E</w:t>
      </w:r>
      <w:r>
        <w:rPr>
          <w:rFonts w:ascii="Times New Roman" w:hAnsi="Times New Roman" w:cs="Times New Roman"/>
          <w:sz w:val="24"/>
          <w:szCs w:val="24"/>
        </w:rPr>
        <w:t xml:space="preserve">k, 2011: </w:t>
      </w:r>
      <w:r w:rsidRPr="00BE5B3E">
        <w:rPr>
          <w:rFonts w:ascii="Times New Roman" w:hAnsi="Times New Roman" w:cs="Times New Roman"/>
          <w:sz w:val="24"/>
          <w:szCs w:val="24"/>
        </w:rPr>
        <w:t xml:space="preserve">Drought indices </w:t>
      </w:r>
    </w:p>
    <w:p w14:paraId="5C3E9A89" w14:textId="77777777" w:rsidR="00952233" w:rsidRPr="00BE5B3E" w:rsidRDefault="00952233" w:rsidP="000D6B7E">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based on the  Climate Forecast System </w:t>
      </w:r>
      <w:r>
        <w:rPr>
          <w:rFonts w:ascii="Times New Roman" w:hAnsi="Times New Roman" w:cs="Times New Roman"/>
          <w:sz w:val="24"/>
          <w:szCs w:val="24"/>
        </w:rPr>
        <w:t>Reanalysis and ensemble NLDAS.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J.</w:t>
      </w:r>
      <w:r w:rsidRPr="00BE5B3E">
        <w:rPr>
          <w:rFonts w:ascii="Times New Roman" w:hAnsi="Times New Roman" w:cs="Times New Roman"/>
          <w:sz w:val="24"/>
          <w:szCs w:val="24"/>
        </w:rPr>
        <w:t xml:space="preserve"> </w:t>
      </w:r>
    </w:p>
    <w:p w14:paraId="68BB4F56" w14:textId="4BA7B793" w:rsidR="00952233" w:rsidRPr="00BE5B3E" w:rsidRDefault="00952233" w:rsidP="00D8756B">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12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i/>
          <w:sz w:val="24"/>
          <w:szCs w:val="24"/>
        </w:rPr>
        <w:t>Hydromet</w:t>
      </w:r>
      <w:r w:rsidRPr="00BE5B3E">
        <w:rPr>
          <w:rFonts w:ascii="Times New Roman" w:hAnsi="Times New Roman" w:cs="Times New Roman"/>
          <w:sz w:val="24"/>
          <w:szCs w:val="24"/>
        </w:rPr>
        <w:t>., 12, 181</w:t>
      </w:r>
      <w:r w:rsidR="00375D75">
        <w:rPr>
          <w:rFonts w:ascii="Times New Roman" w:hAnsi="Times New Roman" w:cs="Times New Roman"/>
          <w:sz w:val="24"/>
          <w:szCs w:val="24"/>
        </w:rPr>
        <w:t>–</w:t>
      </w:r>
      <w:r w:rsidRPr="00BE5B3E">
        <w:rPr>
          <w:rFonts w:ascii="Times New Roman" w:hAnsi="Times New Roman" w:cs="Times New Roman"/>
          <w:sz w:val="24"/>
          <w:szCs w:val="24"/>
        </w:rPr>
        <w:t>205.</w:t>
      </w:r>
    </w:p>
    <w:p w14:paraId="74DF80B6" w14:textId="77777777" w:rsidR="00952233" w:rsidRPr="00BE5B3E" w:rsidRDefault="00952233" w:rsidP="000D6B7E">
      <w:pPr>
        <w:tabs>
          <w:tab w:val="left" w:pos="-1382"/>
          <w:tab w:val="left" w:pos="-662"/>
          <w:tab w:val="left" w:pos="58"/>
          <w:tab w:val="left" w:pos="778"/>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 xml:space="preserve">Lee, S., J. Lee, K. Ha, B. Wang and </w:t>
      </w:r>
      <w:r w:rsidRPr="00BE5B3E">
        <w:rPr>
          <w:rFonts w:ascii="Times New Roman" w:hAnsi="Times New Roman" w:cs="Times New Roman"/>
          <w:b/>
          <w:sz w:val="24"/>
          <w:szCs w:val="24"/>
        </w:rPr>
        <w:t>J. Schemm</w:t>
      </w:r>
      <w:r>
        <w:rPr>
          <w:rFonts w:ascii="Times New Roman" w:hAnsi="Times New Roman" w:cs="Times New Roman"/>
          <w:sz w:val="24"/>
          <w:szCs w:val="24"/>
        </w:rPr>
        <w:t xml:space="preserve">, 2011: </w:t>
      </w:r>
      <w:r w:rsidRPr="00BE5B3E">
        <w:rPr>
          <w:rFonts w:ascii="Times New Roman" w:hAnsi="Times New Roman" w:cs="Times New Roman"/>
          <w:sz w:val="24"/>
          <w:szCs w:val="24"/>
        </w:rPr>
        <w:t xml:space="preserve">Deficiencies and possibilities for </w:t>
      </w:r>
    </w:p>
    <w:p w14:paraId="3D59CA97" w14:textId="77777777" w:rsidR="00952233" w:rsidRPr="00BE5B3E" w:rsidRDefault="00952233" w:rsidP="000D6B7E">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0" w:line="240" w:lineRule="auto"/>
        <w:ind w:left="58" w:right="-29"/>
        <w:rPr>
          <w:rFonts w:ascii="Times New Roman" w:hAnsi="Times New Roman" w:cs="Times New Roman"/>
          <w:sz w:val="24"/>
          <w:szCs w:val="24"/>
        </w:rPr>
      </w:pPr>
      <w:r w:rsidRPr="00BE5B3E">
        <w:rPr>
          <w:rFonts w:ascii="Times New Roman" w:hAnsi="Times New Roman" w:cs="Times New Roman"/>
          <w:sz w:val="24"/>
          <w:szCs w:val="24"/>
        </w:rPr>
        <w:tab/>
        <w:t xml:space="preserve">long-lead coupled  climate prediction of the Western North Pacific–East Asian </w:t>
      </w:r>
    </w:p>
    <w:p w14:paraId="38BDE217" w14:textId="03D01BF3" w:rsidR="00952233" w:rsidRPr="00BE5B3E" w:rsidRDefault="00952233" w:rsidP="00D8756B">
      <w:pPr>
        <w:tabs>
          <w:tab w:val="left" w:pos="-1382"/>
          <w:tab w:val="left" w:pos="-662"/>
          <w:tab w:val="left" w:pos="58"/>
          <w:tab w:val="left" w:pos="800"/>
          <w:tab w:val="left" w:pos="1498"/>
          <w:tab w:val="left" w:pos="2218"/>
          <w:tab w:val="left" w:pos="2960"/>
          <w:tab w:val="left" w:pos="3658"/>
          <w:tab w:val="left" w:pos="4378"/>
          <w:tab w:val="left" w:pos="5120"/>
          <w:tab w:val="left" w:pos="5818"/>
          <w:tab w:val="left" w:pos="6538"/>
          <w:tab w:val="left" w:pos="7280"/>
          <w:tab w:val="left" w:pos="7978"/>
          <w:tab w:val="left" w:pos="8698"/>
          <w:tab w:val="left" w:pos="9418"/>
          <w:tab w:val="left" w:pos="10138"/>
          <w:tab w:val="left" w:pos="10858"/>
        </w:tabs>
        <w:spacing w:after="120" w:line="240" w:lineRule="auto"/>
        <w:ind w:left="58" w:right="-29"/>
        <w:rPr>
          <w:rFonts w:ascii="Times New Roman" w:hAnsi="Times New Roman" w:cs="Times New Roman"/>
          <w:sz w:val="24"/>
          <w:szCs w:val="24"/>
        </w:rPr>
      </w:pPr>
      <w:r>
        <w:rPr>
          <w:rFonts w:ascii="Times New Roman" w:hAnsi="Times New Roman" w:cs="Times New Roman"/>
          <w:sz w:val="24"/>
          <w:szCs w:val="24"/>
        </w:rPr>
        <w:tab/>
        <w:t>monsoon.</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Clim. Dyn</w:t>
      </w:r>
      <w:r w:rsidRPr="00BE5B3E">
        <w:rPr>
          <w:rFonts w:ascii="Times New Roman" w:hAnsi="Times New Roman" w:cs="Times New Roman"/>
          <w:sz w:val="24"/>
          <w:szCs w:val="24"/>
        </w:rPr>
        <w:t>., 36, 1173</w:t>
      </w:r>
      <w:r w:rsidR="00375D75">
        <w:rPr>
          <w:rFonts w:ascii="Times New Roman" w:hAnsi="Times New Roman" w:cs="Times New Roman"/>
          <w:sz w:val="24"/>
          <w:szCs w:val="24"/>
        </w:rPr>
        <w:t>–</w:t>
      </w:r>
      <w:r w:rsidRPr="00BE5B3E">
        <w:rPr>
          <w:rFonts w:ascii="Times New Roman" w:hAnsi="Times New Roman" w:cs="Times New Roman"/>
          <w:sz w:val="24"/>
          <w:szCs w:val="24"/>
        </w:rPr>
        <w:t>1199</w:t>
      </w:r>
    </w:p>
    <w:p w14:paraId="66E02CE8" w14:textId="77777777" w:rsidR="00D8065B" w:rsidRPr="000D6B7E" w:rsidRDefault="00D8065B" w:rsidP="00D8065B">
      <w:pPr>
        <w:pStyle w:val="BodyText"/>
        <w:spacing w:after="0"/>
        <w:rPr>
          <w:rFonts w:ascii="Times New Roman" w:hAnsi="Times New Roman" w:cs="Times New Roman"/>
          <w:color w:val="000000"/>
          <w:sz w:val="24"/>
          <w:szCs w:val="24"/>
        </w:rPr>
      </w:pPr>
      <w:r w:rsidRPr="000D6B7E">
        <w:rPr>
          <w:rFonts w:ascii="Times New Roman" w:hAnsi="Times New Roman" w:cs="Times New Roman"/>
          <w:b/>
          <w:color w:val="000000"/>
          <w:sz w:val="24"/>
          <w:szCs w:val="24"/>
        </w:rPr>
        <w:t>Schemm, J</w:t>
      </w:r>
      <w:r w:rsidRPr="000D6B7E">
        <w:rPr>
          <w:rFonts w:ascii="Times New Roman" w:hAnsi="Times New Roman" w:cs="Times New Roman"/>
          <w:color w:val="000000"/>
          <w:sz w:val="24"/>
          <w:szCs w:val="24"/>
        </w:rPr>
        <w:t xml:space="preserve">., L. Long, 2009: Dynamic Hurricane Season Prediction Experiment with </w:t>
      </w:r>
    </w:p>
    <w:p w14:paraId="41279ED7" w14:textId="77777777" w:rsidR="00D8065B" w:rsidRPr="000D6B7E" w:rsidRDefault="00D8065B" w:rsidP="00D8065B">
      <w:pPr>
        <w:pStyle w:val="BodyText"/>
        <w:spacing w:after="0"/>
        <w:ind w:firstLine="2"/>
        <w:rPr>
          <w:rFonts w:ascii="Times New Roman" w:hAnsi="Times New Roman" w:cs="Times New Roman"/>
          <w:sz w:val="24"/>
          <w:szCs w:val="24"/>
        </w:rPr>
      </w:pPr>
      <w:r w:rsidRPr="000D6B7E">
        <w:rPr>
          <w:rFonts w:ascii="Times New Roman" w:hAnsi="Times New Roman" w:cs="Times New Roman"/>
          <w:color w:val="000000"/>
          <w:sz w:val="24"/>
          <w:szCs w:val="24"/>
        </w:rPr>
        <w:t xml:space="preserve"> </w:t>
      </w:r>
      <w:r w:rsidRPr="000D6B7E">
        <w:rPr>
          <w:rFonts w:ascii="Times New Roman" w:hAnsi="Times New Roman" w:cs="Times New Roman"/>
          <w:color w:val="000000"/>
          <w:sz w:val="24"/>
          <w:szCs w:val="24"/>
        </w:rPr>
        <w:tab/>
        <w:t xml:space="preserve">the NCEP CFS. </w:t>
      </w:r>
      <w:r w:rsidRPr="000D6B7E">
        <w:rPr>
          <w:rFonts w:ascii="Times New Roman" w:hAnsi="Times New Roman" w:cs="Times New Roman"/>
          <w:i/>
          <w:sz w:val="24"/>
          <w:szCs w:val="24"/>
        </w:rPr>
        <w:t>Workshop on High Resolution Climate Modeling</w:t>
      </w:r>
      <w:r w:rsidRPr="000D6B7E">
        <w:rPr>
          <w:rFonts w:ascii="Times New Roman" w:hAnsi="Times New Roman" w:cs="Times New Roman"/>
          <w:sz w:val="24"/>
          <w:szCs w:val="24"/>
        </w:rPr>
        <w:t xml:space="preserve">, Trieste, ICTP, </w:t>
      </w:r>
    </w:p>
    <w:p w14:paraId="280580CA" w14:textId="77777777" w:rsidR="00D8065B" w:rsidRDefault="00D8065B" w:rsidP="00D8065B">
      <w:pPr>
        <w:pStyle w:val="BodyText"/>
        <w:spacing w:after="0"/>
        <w:ind w:right="-360" w:firstLine="2"/>
      </w:pPr>
      <w:r w:rsidRPr="000D6B7E">
        <w:rPr>
          <w:rFonts w:ascii="Times New Roman" w:hAnsi="Times New Roman" w:cs="Times New Roman"/>
          <w:sz w:val="24"/>
          <w:szCs w:val="24"/>
        </w:rPr>
        <w:tab/>
        <w:t>Italy</w:t>
      </w:r>
      <w:r w:rsidRPr="00BE5B3E">
        <w:t>.</w:t>
      </w:r>
    </w:p>
    <w:p w14:paraId="67976106" w14:textId="0C8406B9"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left="720" w:right="-29" w:hanging="720"/>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Wang, H., </w:t>
      </w:r>
      <w:r w:rsidRPr="00BE5B3E">
        <w:rPr>
          <w:rFonts w:ascii="Times New Roman" w:hAnsi="Times New Roman" w:cs="Times New Roman"/>
          <w:b/>
          <w:sz w:val="24"/>
          <w:szCs w:val="24"/>
          <w:lang w:val="fr-FR"/>
        </w:rPr>
        <w:t>J. Schemm</w:t>
      </w:r>
      <w:r w:rsidRPr="00BE5B3E">
        <w:rPr>
          <w:rFonts w:ascii="Times New Roman" w:hAnsi="Times New Roman" w:cs="Times New Roman"/>
          <w:sz w:val="24"/>
          <w:szCs w:val="24"/>
          <w:lang w:val="fr-FR"/>
        </w:rPr>
        <w:t>, A. Kumar, W. Wang, L. Long, M. Chel</w:t>
      </w:r>
      <w:r>
        <w:rPr>
          <w:rFonts w:ascii="Times New Roman" w:hAnsi="Times New Roman" w:cs="Times New Roman"/>
          <w:sz w:val="24"/>
          <w:szCs w:val="24"/>
          <w:lang w:val="fr-FR"/>
        </w:rPr>
        <w:t>liah, G. Bell and P. Peng, 2009</w:t>
      </w:r>
      <w:r w:rsidRPr="00BE5B3E">
        <w:rPr>
          <w:rFonts w:ascii="Times New Roman" w:hAnsi="Times New Roman" w:cs="Times New Roman"/>
          <w:sz w:val="24"/>
          <w:szCs w:val="24"/>
          <w:lang w:val="fr-FR"/>
        </w:rPr>
        <w:t xml:space="preserve">: A Statistical Forecast Model for </w:t>
      </w:r>
      <w:r w:rsidRPr="00BE5B3E">
        <w:rPr>
          <w:rFonts w:ascii="Times New Roman" w:hAnsi="Times New Roman" w:cs="Times New Roman"/>
          <w:sz w:val="24"/>
          <w:szCs w:val="24"/>
        </w:rPr>
        <w:t>Atlantic</w:t>
      </w:r>
      <w:r w:rsidRPr="00BE5B3E">
        <w:rPr>
          <w:rFonts w:ascii="Times New Roman" w:hAnsi="Times New Roman" w:cs="Times New Roman"/>
          <w:sz w:val="24"/>
          <w:szCs w:val="24"/>
          <w:lang w:val="fr-FR"/>
        </w:rPr>
        <w:t xml:space="preserve"> Hurricane Activity Based on the NCEP Dynamical Seasonal Forecast. </w:t>
      </w:r>
      <w:r w:rsidRPr="00BE5B3E">
        <w:rPr>
          <w:rFonts w:ascii="Times New Roman" w:hAnsi="Times New Roman" w:cs="Times New Roman"/>
          <w:i/>
          <w:sz w:val="24"/>
          <w:szCs w:val="24"/>
          <w:lang w:val="fr-FR"/>
        </w:rPr>
        <w:t>J. Climate</w:t>
      </w:r>
      <w:r w:rsidRPr="00BE5B3E">
        <w:rPr>
          <w:rFonts w:ascii="Times New Roman" w:hAnsi="Times New Roman" w:cs="Times New Roman"/>
          <w:sz w:val="24"/>
          <w:szCs w:val="24"/>
          <w:lang w:val="fr-FR"/>
        </w:rPr>
        <w:t xml:space="preserve">, </w:t>
      </w:r>
      <w:r w:rsidRPr="00BE5B3E">
        <w:rPr>
          <w:rFonts w:ascii="Times New Roman" w:hAnsi="Times New Roman" w:cs="Times New Roman"/>
          <w:b/>
          <w:sz w:val="24"/>
          <w:szCs w:val="24"/>
          <w:lang w:val="fr-FR"/>
        </w:rPr>
        <w:t>22</w:t>
      </w:r>
      <w:r w:rsidRPr="00BE5B3E">
        <w:rPr>
          <w:rFonts w:ascii="Times New Roman" w:hAnsi="Times New Roman" w:cs="Times New Roman"/>
          <w:sz w:val="24"/>
          <w:szCs w:val="24"/>
          <w:lang w:val="fr-FR"/>
        </w:rPr>
        <w:t>, 4481</w:t>
      </w:r>
      <w:r w:rsidR="00375D75">
        <w:rPr>
          <w:rFonts w:ascii="Times New Roman" w:hAnsi="Times New Roman" w:cs="Times New Roman"/>
          <w:sz w:val="24"/>
          <w:szCs w:val="24"/>
        </w:rPr>
        <w:t>–</w:t>
      </w:r>
      <w:r w:rsidRPr="00BE5B3E">
        <w:rPr>
          <w:rFonts w:ascii="Times New Roman" w:hAnsi="Times New Roman" w:cs="Times New Roman"/>
          <w:sz w:val="24"/>
          <w:szCs w:val="24"/>
          <w:lang w:val="fr-FR"/>
        </w:rPr>
        <w:t>4500</w:t>
      </w:r>
      <w:r w:rsidRPr="00BE5B3E">
        <w:rPr>
          <w:rFonts w:ascii="Times New Roman" w:hAnsi="Times New Roman" w:cs="Times New Roman"/>
          <w:color w:val="0000FF"/>
          <w:sz w:val="24"/>
          <w:szCs w:val="24"/>
          <w:lang w:val="fr-FR"/>
        </w:rPr>
        <w:t xml:space="preserve">. </w:t>
      </w:r>
    </w:p>
    <w:p w14:paraId="727A29AC" w14:textId="77777777" w:rsidR="00952233" w:rsidRPr="00BE5B3E" w:rsidRDefault="00952233" w:rsidP="000D6B7E">
      <w:pPr>
        <w:autoSpaceDE w:val="0"/>
        <w:autoSpaceDN w:val="0"/>
        <w:adjustRightInd w:val="0"/>
        <w:spacing w:after="0" w:line="240" w:lineRule="auto"/>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Seo, K., W. Wang, J. Gottschalk, Q. Zhang, </w:t>
      </w:r>
      <w:r w:rsidRPr="00BE5B3E">
        <w:rPr>
          <w:rFonts w:ascii="Times New Roman" w:hAnsi="Times New Roman" w:cs="Times New Roman"/>
          <w:b/>
          <w:sz w:val="24"/>
          <w:szCs w:val="24"/>
          <w:lang w:val="fr-FR"/>
        </w:rPr>
        <w:t>J. Schemm</w:t>
      </w:r>
      <w:r>
        <w:rPr>
          <w:rFonts w:ascii="Times New Roman" w:hAnsi="Times New Roman" w:cs="Times New Roman"/>
          <w:sz w:val="24"/>
          <w:szCs w:val="24"/>
          <w:lang w:val="fr-FR"/>
        </w:rPr>
        <w:t>, W. Higgins and A. Kumar, 2009</w:t>
      </w:r>
      <w:r w:rsidRPr="00BE5B3E">
        <w:rPr>
          <w:rFonts w:ascii="Times New Roman" w:hAnsi="Times New Roman" w:cs="Times New Roman"/>
          <w:sz w:val="24"/>
          <w:szCs w:val="24"/>
          <w:lang w:val="fr-FR"/>
        </w:rPr>
        <w:t>:</w:t>
      </w:r>
    </w:p>
    <w:p w14:paraId="539DAC96" w14:textId="77777777" w:rsidR="00952233" w:rsidRPr="00BE5B3E" w:rsidRDefault="00952233" w:rsidP="000D6B7E">
      <w:pPr>
        <w:autoSpaceDE w:val="0"/>
        <w:autoSpaceDN w:val="0"/>
        <w:adjustRightInd w:val="0"/>
        <w:spacing w:after="0" w:line="240" w:lineRule="auto"/>
        <w:ind w:firstLine="720"/>
        <w:rPr>
          <w:rFonts w:ascii="Times New Roman" w:hAnsi="Times New Roman" w:cs="Times New Roman"/>
          <w:sz w:val="24"/>
          <w:szCs w:val="24"/>
          <w:lang w:val="fr-FR"/>
        </w:rPr>
      </w:pPr>
      <w:r w:rsidRPr="00BE5B3E">
        <w:rPr>
          <w:rFonts w:ascii="Times New Roman" w:hAnsi="Times New Roman" w:cs="Times New Roman"/>
          <w:sz w:val="24"/>
          <w:szCs w:val="24"/>
          <w:lang w:val="fr-FR"/>
        </w:rPr>
        <w:t xml:space="preserve">Evaluation of MJO Forecast Skill from Several Statisitcal and Dynamical Forecast </w:t>
      </w:r>
    </w:p>
    <w:p w14:paraId="62F2CF21" w14:textId="3D684F18" w:rsidR="00952233" w:rsidRPr="00BE5B3E" w:rsidRDefault="00952233" w:rsidP="00D8756B">
      <w:pPr>
        <w:autoSpaceDE w:val="0"/>
        <w:autoSpaceDN w:val="0"/>
        <w:adjustRightInd w:val="0"/>
        <w:spacing w:after="120" w:line="240" w:lineRule="auto"/>
        <w:ind w:firstLine="720"/>
        <w:rPr>
          <w:rFonts w:ascii="Times New Roman" w:hAnsi="Times New Roman" w:cs="Times New Roman"/>
          <w:sz w:val="24"/>
          <w:szCs w:val="24"/>
        </w:rPr>
      </w:pPr>
      <w:r w:rsidRPr="00BE5B3E">
        <w:rPr>
          <w:rFonts w:ascii="Times New Roman" w:hAnsi="Times New Roman" w:cs="Times New Roman"/>
          <w:sz w:val="24"/>
          <w:szCs w:val="24"/>
          <w:lang w:val="fr-FR"/>
        </w:rPr>
        <w:t xml:space="preserve">Models.  </w:t>
      </w:r>
      <w:r w:rsidRPr="00BE5B3E">
        <w:rPr>
          <w:rFonts w:ascii="Times New Roman" w:hAnsi="Times New Roman" w:cs="Times New Roman"/>
          <w:i/>
          <w:sz w:val="24"/>
          <w:szCs w:val="24"/>
          <w:lang w:val="fr-FR"/>
        </w:rPr>
        <w:t>J. Climate</w:t>
      </w:r>
      <w:r w:rsidRPr="00BE5B3E">
        <w:rPr>
          <w:rFonts w:ascii="Times New Roman" w:hAnsi="Times New Roman" w:cs="Times New Roman"/>
          <w:sz w:val="24"/>
          <w:szCs w:val="24"/>
          <w:lang w:val="fr-FR"/>
        </w:rPr>
        <w:t xml:space="preserve">, </w:t>
      </w:r>
      <w:r w:rsidRPr="00BE5B3E">
        <w:rPr>
          <w:rFonts w:ascii="Times New Roman" w:hAnsi="Times New Roman" w:cs="Times New Roman"/>
          <w:b/>
          <w:sz w:val="24"/>
          <w:szCs w:val="24"/>
          <w:lang w:val="fr-FR"/>
        </w:rPr>
        <w:t>22</w:t>
      </w:r>
      <w:r w:rsidRPr="00BE5B3E">
        <w:rPr>
          <w:rFonts w:ascii="Times New Roman" w:hAnsi="Times New Roman" w:cs="Times New Roman"/>
          <w:sz w:val="24"/>
          <w:szCs w:val="24"/>
          <w:lang w:val="fr-FR"/>
        </w:rPr>
        <w:t>, 2372</w:t>
      </w:r>
      <w:r w:rsidR="00375D75">
        <w:rPr>
          <w:rFonts w:ascii="Times New Roman" w:hAnsi="Times New Roman" w:cs="Times New Roman"/>
          <w:sz w:val="24"/>
          <w:szCs w:val="24"/>
        </w:rPr>
        <w:t>–</w:t>
      </w:r>
      <w:r w:rsidRPr="00BE5B3E">
        <w:rPr>
          <w:rFonts w:ascii="Times New Roman" w:hAnsi="Times New Roman" w:cs="Times New Roman"/>
          <w:sz w:val="24"/>
          <w:szCs w:val="24"/>
          <w:lang w:val="fr-FR"/>
        </w:rPr>
        <w:t>2388</w:t>
      </w:r>
      <w:r w:rsidRPr="00BE5B3E">
        <w:rPr>
          <w:rFonts w:ascii="Times New Roman" w:hAnsi="Times New Roman" w:cs="Times New Roman"/>
          <w:color w:val="0000FF"/>
          <w:sz w:val="24"/>
          <w:szCs w:val="24"/>
          <w:lang w:val="fr-FR"/>
        </w:rPr>
        <w:t>.</w:t>
      </w:r>
    </w:p>
    <w:p w14:paraId="1801209F"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Schubert, S. and US CLIVAR Drought Work</w:t>
      </w:r>
      <w:r>
        <w:rPr>
          <w:rFonts w:ascii="Times New Roman" w:hAnsi="Times New Roman" w:cs="Times New Roman"/>
          <w:sz w:val="24"/>
          <w:szCs w:val="24"/>
        </w:rPr>
        <w:t xml:space="preserve">ing Group Participants, 2009: </w:t>
      </w:r>
      <w:r w:rsidRPr="00BE5B3E">
        <w:rPr>
          <w:rFonts w:ascii="Times New Roman" w:hAnsi="Times New Roman" w:cs="Times New Roman"/>
          <w:sz w:val="24"/>
          <w:szCs w:val="24"/>
        </w:rPr>
        <w:t xml:space="preserve">A U.S. </w:t>
      </w:r>
    </w:p>
    <w:p w14:paraId="7E4D425C"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CLIVAR Project to Assess and Compare the Responses of Global Climate Models</w:t>
      </w:r>
    </w:p>
    <w:p w14:paraId="74F7B203"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To Drought-Related SST Forcing </w:t>
      </w:r>
      <w:r>
        <w:rPr>
          <w:rFonts w:ascii="Times New Roman" w:hAnsi="Times New Roman" w:cs="Times New Roman"/>
          <w:sz w:val="24"/>
          <w:szCs w:val="24"/>
        </w:rPr>
        <w:t>Patterns: Overview and Results.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 xml:space="preserve">J. Climate, </w:t>
      </w:r>
      <w:r w:rsidRPr="00BE5B3E">
        <w:rPr>
          <w:rFonts w:ascii="Times New Roman" w:hAnsi="Times New Roman" w:cs="Times New Roman"/>
          <w:sz w:val="24"/>
          <w:szCs w:val="24"/>
        </w:rPr>
        <w:t xml:space="preserve">22, </w:t>
      </w:r>
    </w:p>
    <w:p w14:paraId="5D752130" w14:textId="0A2CBD0A"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5251</w:t>
      </w:r>
      <w:r w:rsidR="00375D75">
        <w:rPr>
          <w:rFonts w:ascii="Times New Roman" w:hAnsi="Times New Roman" w:cs="Times New Roman"/>
          <w:sz w:val="24"/>
          <w:szCs w:val="24"/>
        </w:rPr>
        <w:t>–</w:t>
      </w:r>
      <w:r w:rsidRPr="00BE5B3E">
        <w:rPr>
          <w:rFonts w:ascii="Times New Roman" w:hAnsi="Times New Roman" w:cs="Times New Roman"/>
          <w:sz w:val="24"/>
          <w:szCs w:val="24"/>
        </w:rPr>
        <w:t xml:space="preserve">5272. </w:t>
      </w:r>
    </w:p>
    <w:p w14:paraId="71871144" w14:textId="77777777" w:rsidR="00952233" w:rsidRPr="00BE5B3E" w:rsidRDefault="00952233" w:rsidP="000D6B7E">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0" w:line="240" w:lineRule="auto"/>
        <w:ind w:right="-29"/>
        <w:rPr>
          <w:rFonts w:ascii="Times New Roman" w:hAnsi="Times New Roman" w:cs="Times New Roman"/>
          <w:sz w:val="24"/>
          <w:szCs w:val="24"/>
        </w:rPr>
      </w:pPr>
      <w:r w:rsidRPr="00BE5B3E">
        <w:rPr>
          <w:rFonts w:ascii="Times New Roman" w:hAnsi="Times New Roman" w:cs="Times New Roman"/>
          <w:sz w:val="24"/>
          <w:szCs w:val="24"/>
        </w:rPr>
        <w:t>Mo, K., J. Schemm</w:t>
      </w:r>
      <w:r w:rsidRPr="00BE5B3E">
        <w:rPr>
          <w:rFonts w:ascii="Times New Roman" w:hAnsi="Times New Roman" w:cs="Times New Roman"/>
          <w:b/>
          <w:sz w:val="24"/>
          <w:szCs w:val="24"/>
        </w:rPr>
        <w:t xml:space="preserve"> </w:t>
      </w:r>
      <w:r>
        <w:rPr>
          <w:rFonts w:ascii="Times New Roman" w:hAnsi="Times New Roman" w:cs="Times New Roman"/>
          <w:sz w:val="24"/>
          <w:szCs w:val="24"/>
        </w:rPr>
        <w:t xml:space="preserve">and S. Yoo, 2009: </w:t>
      </w:r>
      <w:r w:rsidRPr="00BE5B3E">
        <w:rPr>
          <w:rFonts w:ascii="Times New Roman" w:hAnsi="Times New Roman" w:cs="Times New Roman"/>
          <w:sz w:val="24"/>
          <w:szCs w:val="24"/>
        </w:rPr>
        <w:t xml:space="preserve">Influence of ENSO and the Atlantic Multi-Decadal </w:t>
      </w:r>
    </w:p>
    <w:p w14:paraId="65AE4DF2" w14:textId="142F9BEE" w:rsidR="00952233" w:rsidRPr="00BE5B3E" w:rsidRDefault="00952233" w:rsidP="00D8756B">
      <w:pPr>
        <w:tabs>
          <w:tab w:val="left" w:pos="360"/>
          <w:tab w:val="left" w:pos="800"/>
          <w:tab w:val="left" w:pos="1220"/>
          <w:tab w:val="left" w:pos="1660"/>
          <w:tab w:val="left" w:pos="2080"/>
          <w:tab w:val="left" w:pos="2520"/>
          <w:tab w:val="left" w:pos="2960"/>
          <w:tab w:val="left" w:pos="3380"/>
          <w:tab w:val="left" w:pos="3820"/>
          <w:tab w:val="left" w:pos="4240"/>
          <w:tab w:val="left" w:pos="4680"/>
          <w:tab w:val="left" w:pos="5120"/>
          <w:tab w:val="left" w:pos="5540"/>
          <w:tab w:val="left" w:pos="5980"/>
          <w:tab w:val="left" w:pos="6400"/>
          <w:tab w:val="left" w:pos="6840"/>
          <w:tab w:val="left" w:pos="7280"/>
          <w:tab w:val="left" w:pos="7700"/>
          <w:tab w:val="left" w:pos="8140"/>
          <w:tab w:val="left" w:pos="8560"/>
          <w:tab w:val="left" w:pos="8960"/>
          <w:tab w:val="right" w:pos="9389"/>
        </w:tabs>
        <w:spacing w:after="120" w:line="240" w:lineRule="auto"/>
        <w:ind w:right="-29"/>
        <w:rPr>
          <w:rFonts w:ascii="Times New Roman" w:hAnsi="Times New Roman" w:cs="Times New Roman"/>
          <w:sz w:val="24"/>
          <w:szCs w:val="24"/>
        </w:rPr>
      </w:pP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Oscillation on </w:t>
      </w:r>
      <w:r>
        <w:rPr>
          <w:rFonts w:ascii="Times New Roman" w:hAnsi="Times New Roman" w:cs="Times New Roman"/>
          <w:sz w:val="24"/>
          <w:szCs w:val="24"/>
        </w:rPr>
        <w:t>Drought over the United States.</w:t>
      </w:r>
      <w:r w:rsidRPr="00BE5B3E">
        <w:rPr>
          <w:rFonts w:ascii="Times New Roman" w:hAnsi="Times New Roman" w:cs="Times New Roman"/>
          <w:sz w:val="24"/>
          <w:szCs w:val="24"/>
        </w:rPr>
        <w:t xml:space="preserve"> </w:t>
      </w:r>
      <w:r w:rsidRPr="00BE5B3E">
        <w:rPr>
          <w:rFonts w:ascii="Times New Roman" w:hAnsi="Times New Roman" w:cs="Times New Roman"/>
          <w:i/>
          <w:sz w:val="24"/>
          <w:szCs w:val="24"/>
        </w:rPr>
        <w:t xml:space="preserve">J. Climate, </w:t>
      </w:r>
      <w:r w:rsidRPr="00BE5B3E">
        <w:rPr>
          <w:rFonts w:ascii="Times New Roman" w:hAnsi="Times New Roman" w:cs="Times New Roman"/>
          <w:sz w:val="24"/>
          <w:szCs w:val="24"/>
        </w:rPr>
        <w:t>22, 5962</w:t>
      </w:r>
      <w:r w:rsidR="00375D75">
        <w:rPr>
          <w:rFonts w:ascii="Times New Roman" w:hAnsi="Times New Roman" w:cs="Times New Roman"/>
          <w:sz w:val="24"/>
          <w:szCs w:val="24"/>
        </w:rPr>
        <w:t>–</w:t>
      </w:r>
      <w:r w:rsidRPr="00BE5B3E">
        <w:rPr>
          <w:rFonts w:ascii="Times New Roman" w:hAnsi="Times New Roman" w:cs="Times New Roman"/>
          <w:sz w:val="24"/>
          <w:szCs w:val="24"/>
        </w:rPr>
        <w:t>5982</w:t>
      </w:r>
    </w:p>
    <w:p w14:paraId="010786AD" w14:textId="77777777" w:rsidR="009B7531" w:rsidRPr="00BE5B3E" w:rsidRDefault="009B7531" w:rsidP="005664CD">
      <w:pPr>
        <w:spacing w:before="26" w:after="0" w:line="240" w:lineRule="auto"/>
        <w:rPr>
          <w:rFonts w:ascii="Times New Roman" w:hAnsi="Times New Roman" w:cs="Times New Roman"/>
          <w:sz w:val="24"/>
          <w:szCs w:val="24"/>
        </w:rPr>
      </w:pPr>
    </w:p>
    <w:p w14:paraId="39837888" w14:textId="77777777" w:rsidR="00F46676" w:rsidRDefault="00F46676">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03B3CD7B" w14:textId="77777777" w:rsidR="00F46676" w:rsidRPr="009B7531" w:rsidRDefault="009B7531" w:rsidP="00B02626">
      <w:pPr>
        <w:spacing w:after="0" w:line="240" w:lineRule="auto"/>
        <w:jc w:val="both"/>
        <w:rPr>
          <w:rFonts w:ascii="Times New Roman" w:hAnsi="Times New Roman"/>
          <w:b/>
          <w:sz w:val="24"/>
          <w:szCs w:val="24"/>
        </w:rPr>
      </w:pPr>
      <w:r w:rsidRPr="009B7531">
        <w:rPr>
          <w:rFonts w:ascii="Times New Roman" w:hAnsi="Times New Roman"/>
          <w:b/>
          <w:sz w:val="24"/>
          <w:szCs w:val="24"/>
        </w:rPr>
        <w:lastRenderedPageBreak/>
        <w:t>Co-PI:</w:t>
      </w:r>
      <w:r w:rsidRPr="009B7531">
        <w:rPr>
          <w:rFonts w:ascii="Times New Roman" w:hAnsi="Times New Roman"/>
          <w:b/>
          <w:sz w:val="24"/>
          <w:szCs w:val="24"/>
        </w:rPr>
        <w:tab/>
      </w:r>
      <w:r w:rsidRPr="009B7531">
        <w:rPr>
          <w:rFonts w:ascii="Times New Roman" w:hAnsi="Times New Roman"/>
          <w:b/>
          <w:sz w:val="24"/>
          <w:szCs w:val="24"/>
        </w:rPr>
        <w:tab/>
      </w:r>
      <w:r w:rsidRPr="009B7531">
        <w:rPr>
          <w:rFonts w:ascii="Times New Roman" w:hAnsi="Times New Roman"/>
          <w:b/>
          <w:sz w:val="24"/>
          <w:szCs w:val="24"/>
        </w:rPr>
        <w:tab/>
        <w:t>Dr. Hui Wang</w:t>
      </w:r>
    </w:p>
    <w:p w14:paraId="23DE9385" w14:textId="77777777" w:rsidR="009B7531" w:rsidRDefault="009B7531" w:rsidP="00B02626">
      <w:pPr>
        <w:spacing w:after="0" w:line="240" w:lineRule="auto"/>
        <w:jc w:val="both"/>
        <w:rPr>
          <w:rFonts w:ascii="Times New Roman" w:hAnsi="Times New Roman"/>
          <w:sz w:val="24"/>
          <w:szCs w:val="24"/>
        </w:rPr>
      </w:pPr>
      <w:r w:rsidRPr="009B7531">
        <w:rPr>
          <w:rFonts w:ascii="Times New Roman" w:hAnsi="Times New Roman"/>
          <w:b/>
          <w:sz w:val="24"/>
          <w:szCs w:val="24"/>
        </w:rPr>
        <w:t>Current Position:</w:t>
      </w:r>
      <w:r>
        <w:rPr>
          <w:rFonts w:ascii="Times New Roman" w:hAnsi="Times New Roman"/>
          <w:sz w:val="24"/>
          <w:szCs w:val="24"/>
        </w:rPr>
        <w:tab/>
        <w:t>NOAA Contract Scientist</w:t>
      </w:r>
    </w:p>
    <w:p w14:paraId="2CCE12C2" w14:textId="77777777" w:rsidR="009B7531" w:rsidRDefault="009B7531" w:rsidP="00B0262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NOAA/NWS/NCEP/</w:t>
      </w:r>
      <w:r w:rsidR="00BF2B45">
        <w:rPr>
          <w:rFonts w:ascii="Times New Roman" w:hAnsi="Times New Roman"/>
          <w:sz w:val="24"/>
          <w:szCs w:val="24"/>
        </w:rPr>
        <w:t>Climate Prediction Center</w:t>
      </w:r>
      <w:r>
        <w:rPr>
          <w:rFonts w:ascii="Times New Roman" w:hAnsi="Times New Roman"/>
          <w:sz w:val="24"/>
          <w:szCs w:val="24"/>
        </w:rPr>
        <w:t xml:space="preserve"> and Innovim</w:t>
      </w:r>
    </w:p>
    <w:p w14:paraId="78B27437" w14:textId="77777777" w:rsidR="009B7531" w:rsidRDefault="009B7531" w:rsidP="00B02626">
      <w:pPr>
        <w:spacing w:after="0" w:line="240" w:lineRule="auto"/>
        <w:jc w:val="both"/>
        <w:rPr>
          <w:rFonts w:ascii="Times New Roman" w:hAnsi="Times New Roman"/>
          <w:sz w:val="24"/>
          <w:szCs w:val="24"/>
        </w:rPr>
      </w:pPr>
    </w:p>
    <w:p w14:paraId="712156B7" w14:textId="77777777" w:rsidR="009B7531" w:rsidRPr="008E3CF2" w:rsidRDefault="008E3CF2" w:rsidP="00B02626">
      <w:pPr>
        <w:spacing w:after="0" w:line="240" w:lineRule="auto"/>
        <w:jc w:val="both"/>
        <w:rPr>
          <w:rFonts w:ascii="Times New Roman" w:hAnsi="Times New Roman"/>
          <w:b/>
          <w:sz w:val="24"/>
          <w:szCs w:val="24"/>
        </w:rPr>
      </w:pPr>
      <w:r w:rsidRPr="008E3CF2">
        <w:rPr>
          <w:rFonts w:ascii="Times New Roman" w:hAnsi="Times New Roman"/>
          <w:b/>
          <w:sz w:val="24"/>
          <w:szCs w:val="24"/>
        </w:rPr>
        <w:t>Education</w:t>
      </w:r>
    </w:p>
    <w:p w14:paraId="2708AAAF" w14:textId="77777777" w:rsidR="008E3CF2" w:rsidRPr="008E3CF2" w:rsidRDefault="008E3CF2" w:rsidP="008E3CF2">
      <w:pPr>
        <w:spacing w:after="0" w:line="240" w:lineRule="auto"/>
        <w:ind w:right="-1260"/>
        <w:jc w:val="both"/>
        <w:rPr>
          <w:rFonts w:ascii="Times New Roman" w:hAnsi="Times New Roman" w:cs="Times New Roman"/>
          <w:sz w:val="24"/>
          <w:szCs w:val="24"/>
        </w:rPr>
      </w:pPr>
      <w:r w:rsidRPr="008E3CF2">
        <w:rPr>
          <w:rFonts w:ascii="Times New Roman" w:hAnsi="Times New Roman" w:cs="Times New Roman"/>
          <w:sz w:val="24"/>
          <w:szCs w:val="24"/>
        </w:rPr>
        <w:t>Ph.D.</w:t>
      </w:r>
      <w:r w:rsidRPr="008E3CF2">
        <w:rPr>
          <w:rFonts w:ascii="Times New Roman" w:hAnsi="Times New Roman" w:cs="Times New Roman"/>
          <w:sz w:val="24"/>
          <w:szCs w:val="24"/>
        </w:rPr>
        <w:tab/>
        <w:t>Atmospheric Sciences</w:t>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1997</w:t>
      </w:r>
      <w:r w:rsidRPr="008E3CF2">
        <w:rPr>
          <w:rFonts w:ascii="Times New Roman" w:hAnsi="Times New Roman" w:cs="Times New Roman"/>
          <w:sz w:val="24"/>
          <w:szCs w:val="24"/>
        </w:rPr>
        <w:tab/>
        <w:t>University of Illinois</w:t>
      </w:r>
      <w:r>
        <w:rPr>
          <w:rFonts w:ascii="Times New Roman" w:hAnsi="Times New Roman" w:cs="Times New Roman"/>
          <w:sz w:val="24"/>
          <w:szCs w:val="24"/>
        </w:rPr>
        <w:t xml:space="preserve"> at Urbana-Champaign</w:t>
      </w:r>
    </w:p>
    <w:p w14:paraId="1288CD53" w14:textId="77777777" w:rsidR="008E3CF2" w:rsidRPr="008E3CF2" w:rsidRDefault="008E3CF2" w:rsidP="008E3CF2">
      <w:pPr>
        <w:spacing w:after="0" w:line="240" w:lineRule="auto"/>
        <w:ind w:right="-1260"/>
        <w:jc w:val="both"/>
        <w:rPr>
          <w:rFonts w:ascii="Times New Roman" w:hAnsi="Times New Roman" w:cs="Times New Roman"/>
          <w:sz w:val="24"/>
          <w:szCs w:val="24"/>
        </w:rPr>
      </w:pPr>
      <w:r w:rsidRPr="008E3CF2">
        <w:rPr>
          <w:rFonts w:ascii="Times New Roman" w:hAnsi="Times New Roman" w:cs="Times New Roman"/>
          <w:sz w:val="24"/>
          <w:szCs w:val="24"/>
        </w:rPr>
        <w:t>M.S.</w:t>
      </w:r>
      <w:r w:rsidRPr="008E3CF2">
        <w:rPr>
          <w:rFonts w:ascii="Times New Roman" w:hAnsi="Times New Roman" w:cs="Times New Roman"/>
          <w:sz w:val="24"/>
          <w:szCs w:val="24"/>
        </w:rPr>
        <w:tab/>
        <w:t>Atmospheric Sciences</w:t>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1987</w:t>
      </w:r>
      <w:r w:rsidRPr="008E3CF2">
        <w:rPr>
          <w:rFonts w:ascii="Times New Roman" w:hAnsi="Times New Roman" w:cs="Times New Roman"/>
          <w:sz w:val="24"/>
          <w:szCs w:val="24"/>
        </w:rPr>
        <w:tab/>
        <w:t>Nanjing University</w:t>
      </w:r>
      <w:r>
        <w:rPr>
          <w:rFonts w:ascii="Times New Roman" w:hAnsi="Times New Roman" w:cs="Times New Roman"/>
          <w:sz w:val="24"/>
          <w:szCs w:val="24"/>
        </w:rPr>
        <w:t>, Nanjing, China</w:t>
      </w:r>
      <w:r w:rsidRPr="008E3CF2">
        <w:rPr>
          <w:rFonts w:ascii="Times New Roman" w:hAnsi="Times New Roman" w:cs="Times New Roman"/>
          <w:sz w:val="24"/>
          <w:szCs w:val="24"/>
        </w:rPr>
        <w:tab/>
      </w:r>
    </w:p>
    <w:p w14:paraId="2539A326" w14:textId="77777777" w:rsidR="008E3CF2" w:rsidRPr="008E3CF2" w:rsidRDefault="008E3CF2" w:rsidP="008E3CF2">
      <w:pPr>
        <w:spacing w:after="0" w:line="240" w:lineRule="auto"/>
        <w:jc w:val="both"/>
        <w:rPr>
          <w:rFonts w:ascii="Times New Roman" w:hAnsi="Times New Roman" w:cs="Times New Roman"/>
          <w:sz w:val="24"/>
          <w:szCs w:val="24"/>
        </w:rPr>
      </w:pPr>
      <w:r w:rsidRPr="008E3CF2">
        <w:rPr>
          <w:rFonts w:ascii="Times New Roman" w:hAnsi="Times New Roman" w:cs="Times New Roman"/>
          <w:sz w:val="24"/>
          <w:szCs w:val="24"/>
        </w:rPr>
        <w:t>B.S.</w:t>
      </w:r>
      <w:r w:rsidRPr="008E3CF2">
        <w:rPr>
          <w:rFonts w:ascii="Times New Roman" w:hAnsi="Times New Roman" w:cs="Times New Roman"/>
          <w:sz w:val="24"/>
          <w:szCs w:val="24"/>
        </w:rPr>
        <w:tab/>
        <w:t>Physics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3CF2">
        <w:rPr>
          <w:rFonts w:ascii="Times New Roman" w:hAnsi="Times New Roman" w:cs="Times New Roman"/>
          <w:sz w:val="24"/>
          <w:szCs w:val="24"/>
        </w:rPr>
        <w:t>1984</w:t>
      </w:r>
      <w:r w:rsidRPr="008E3CF2">
        <w:rPr>
          <w:rFonts w:ascii="Times New Roman" w:hAnsi="Times New Roman" w:cs="Times New Roman"/>
          <w:sz w:val="24"/>
          <w:szCs w:val="24"/>
        </w:rPr>
        <w:tab/>
        <w:t>Nanjing University</w:t>
      </w:r>
      <w:r>
        <w:rPr>
          <w:rFonts w:ascii="Times New Roman" w:hAnsi="Times New Roman" w:cs="Times New Roman"/>
          <w:sz w:val="24"/>
          <w:szCs w:val="24"/>
        </w:rPr>
        <w:t>, Nanjing, China</w:t>
      </w:r>
      <w:r w:rsidRPr="008E3CF2">
        <w:rPr>
          <w:rFonts w:ascii="Times New Roman" w:hAnsi="Times New Roman" w:cs="Times New Roman"/>
          <w:sz w:val="24"/>
          <w:szCs w:val="24"/>
        </w:rPr>
        <w:tab/>
      </w:r>
    </w:p>
    <w:p w14:paraId="2F34B2E9" w14:textId="77777777" w:rsidR="00F46676" w:rsidRDefault="00F46676" w:rsidP="00B02626">
      <w:pPr>
        <w:spacing w:after="0" w:line="240" w:lineRule="auto"/>
        <w:jc w:val="both"/>
        <w:rPr>
          <w:rFonts w:ascii="Times New Roman" w:hAnsi="Times New Roman"/>
          <w:sz w:val="24"/>
          <w:szCs w:val="24"/>
        </w:rPr>
      </w:pPr>
    </w:p>
    <w:p w14:paraId="13C060C6" w14:textId="77777777" w:rsidR="00F46676" w:rsidRPr="00BF2B45" w:rsidRDefault="008E3CF2" w:rsidP="00B02626">
      <w:pPr>
        <w:spacing w:after="0" w:line="240" w:lineRule="auto"/>
        <w:jc w:val="both"/>
        <w:rPr>
          <w:rFonts w:ascii="Times New Roman" w:hAnsi="Times New Roman" w:cs="Times New Roman"/>
          <w:b/>
          <w:sz w:val="24"/>
          <w:szCs w:val="24"/>
        </w:rPr>
      </w:pPr>
      <w:r w:rsidRPr="00BF2B45">
        <w:rPr>
          <w:rFonts w:ascii="Times New Roman" w:hAnsi="Times New Roman" w:cs="Times New Roman"/>
          <w:b/>
          <w:sz w:val="24"/>
          <w:szCs w:val="24"/>
        </w:rPr>
        <w:t>Employment</w:t>
      </w:r>
    </w:p>
    <w:p w14:paraId="564D5462" w14:textId="77777777" w:rsidR="008E3CF2" w:rsidRPr="00BF2B45" w:rsidRDefault="008E3CF2" w:rsidP="00B02626">
      <w:pPr>
        <w:spacing w:after="0" w:line="240" w:lineRule="auto"/>
        <w:jc w:val="both"/>
        <w:rPr>
          <w:rFonts w:ascii="Times New Roman" w:hAnsi="Times New Roman" w:cs="Times New Roman"/>
          <w:sz w:val="24"/>
          <w:szCs w:val="24"/>
        </w:rPr>
      </w:pPr>
      <w:r w:rsidRPr="00BF2B45">
        <w:rPr>
          <w:rFonts w:ascii="Times New Roman" w:hAnsi="Times New Roman" w:cs="Times New Roman"/>
          <w:sz w:val="24"/>
          <w:szCs w:val="24"/>
        </w:rPr>
        <w:t>2007–present</w:t>
      </w:r>
      <w:r w:rsidRPr="00BF2B45">
        <w:rPr>
          <w:rFonts w:ascii="Times New Roman" w:hAnsi="Times New Roman" w:cs="Times New Roman"/>
          <w:sz w:val="24"/>
          <w:szCs w:val="24"/>
        </w:rPr>
        <w:tab/>
      </w:r>
      <w:r w:rsidR="00BF2B45">
        <w:rPr>
          <w:rFonts w:ascii="Times New Roman" w:hAnsi="Times New Roman" w:cs="Times New Roman"/>
          <w:sz w:val="24"/>
          <w:szCs w:val="24"/>
        </w:rPr>
        <w:tab/>
        <w:t>Contract</w:t>
      </w:r>
      <w:r w:rsidRPr="00BF2B45">
        <w:rPr>
          <w:rFonts w:ascii="Times New Roman" w:hAnsi="Times New Roman" w:cs="Times New Roman"/>
          <w:sz w:val="24"/>
          <w:szCs w:val="24"/>
        </w:rPr>
        <w:t xml:space="preserve"> Scientist, NOAA CPC and RSIS–</w:t>
      </w:r>
      <w:r w:rsidR="00344BD7">
        <w:rPr>
          <w:rFonts w:ascii="Times New Roman" w:hAnsi="Times New Roman" w:cs="Times New Roman"/>
          <w:sz w:val="24"/>
          <w:szCs w:val="24"/>
        </w:rPr>
        <w:t>Wyle</w:t>
      </w:r>
      <w:r w:rsidRPr="00BF2B45">
        <w:rPr>
          <w:rFonts w:ascii="Times New Roman" w:hAnsi="Times New Roman" w:cs="Times New Roman"/>
          <w:sz w:val="24"/>
          <w:szCs w:val="24"/>
        </w:rPr>
        <w:t>–</w:t>
      </w:r>
      <w:r w:rsidR="00344BD7">
        <w:rPr>
          <w:rFonts w:ascii="Times New Roman" w:hAnsi="Times New Roman" w:cs="Times New Roman"/>
          <w:sz w:val="24"/>
          <w:szCs w:val="24"/>
        </w:rPr>
        <w:t>Innovim</w:t>
      </w:r>
    </w:p>
    <w:p w14:paraId="6FAB263D" w14:textId="77777777" w:rsidR="00F46676" w:rsidRPr="00BF2B45" w:rsidRDefault="008E3CF2" w:rsidP="00BF2B45">
      <w:pPr>
        <w:spacing w:after="0" w:line="240" w:lineRule="auto"/>
        <w:ind w:right="-360"/>
        <w:jc w:val="both"/>
        <w:rPr>
          <w:rFonts w:ascii="Times New Roman" w:hAnsi="Times New Roman" w:cs="Times New Roman"/>
          <w:sz w:val="24"/>
          <w:szCs w:val="24"/>
        </w:rPr>
      </w:pPr>
      <w:r w:rsidRPr="00BF2B45">
        <w:rPr>
          <w:rFonts w:ascii="Times New Roman" w:hAnsi="Times New Roman" w:cs="Times New Roman"/>
          <w:sz w:val="24"/>
          <w:szCs w:val="24"/>
        </w:rPr>
        <w:t>2006–2007</w:t>
      </w:r>
      <w:r w:rsidRPr="00BF2B45">
        <w:rPr>
          <w:rFonts w:ascii="Times New Roman" w:hAnsi="Times New Roman" w:cs="Times New Roman"/>
          <w:sz w:val="24"/>
          <w:szCs w:val="24"/>
        </w:rPr>
        <w:tab/>
      </w:r>
      <w:r w:rsidRPr="00BF2B45">
        <w:rPr>
          <w:rFonts w:ascii="Times New Roman" w:hAnsi="Times New Roman" w:cs="Times New Roman"/>
          <w:sz w:val="24"/>
          <w:szCs w:val="24"/>
        </w:rPr>
        <w:tab/>
        <w:t>Research Scientist, Center for Research on the Changing Earth System</w:t>
      </w:r>
      <w:r w:rsidR="00BF2B45">
        <w:rPr>
          <w:rFonts w:ascii="Times New Roman" w:hAnsi="Times New Roman" w:cs="Times New Roman"/>
          <w:sz w:val="24"/>
          <w:szCs w:val="24"/>
        </w:rPr>
        <w:t>, MD</w:t>
      </w:r>
    </w:p>
    <w:p w14:paraId="13E6EEEB" w14:textId="77777777" w:rsidR="008E3CF2" w:rsidRPr="00BF2B45" w:rsidRDefault="00505CCB" w:rsidP="00B02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2000</w:t>
      </w:r>
      <w:r w:rsidR="008E3CF2" w:rsidRPr="00BF2B45">
        <w:rPr>
          <w:rFonts w:ascii="Times New Roman" w:hAnsi="Times New Roman" w:cs="Times New Roman"/>
          <w:sz w:val="24"/>
          <w:szCs w:val="24"/>
        </w:rPr>
        <w:t>–2006</w:t>
      </w:r>
      <w:r w:rsidR="008E3CF2" w:rsidRPr="00BF2B45">
        <w:rPr>
          <w:rFonts w:ascii="Times New Roman" w:hAnsi="Times New Roman" w:cs="Times New Roman"/>
          <w:sz w:val="24"/>
          <w:szCs w:val="24"/>
        </w:rPr>
        <w:tab/>
      </w:r>
      <w:r w:rsidR="008E3CF2" w:rsidRPr="00BF2B45">
        <w:rPr>
          <w:rFonts w:ascii="Times New Roman" w:hAnsi="Times New Roman" w:cs="Times New Roman"/>
          <w:sz w:val="24"/>
          <w:szCs w:val="24"/>
        </w:rPr>
        <w:tab/>
        <w:t>Research Scientist</w:t>
      </w:r>
      <w:r w:rsidR="00BF2B45">
        <w:rPr>
          <w:rFonts w:ascii="Times New Roman" w:hAnsi="Times New Roman" w:cs="Times New Roman"/>
          <w:sz w:val="24"/>
          <w:szCs w:val="24"/>
        </w:rPr>
        <w:t xml:space="preserve"> (II and Senior)</w:t>
      </w:r>
      <w:r w:rsidR="008E3CF2" w:rsidRPr="00BF2B45">
        <w:rPr>
          <w:rFonts w:ascii="Times New Roman" w:hAnsi="Times New Roman" w:cs="Times New Roman"/>
          <w:sz w:val="24"/>
          <w:szCs w:val="24"/>
        </w:rPr>
        <w:t>, Georgia Institute of Technology</w:t>
      </w:r>
    </w:p>
    <w:p w14:paraId="1D68717C" w14:textId="77777777" w:rsidR="00BF2B45" w:rsidRPr="00BF2B45" w:rsidRDefault="00BF2B45" w:rsidP="00B02626">
      <w:pPr>
        <w:spacing w:after="0" w:line="240" w:lineRule="auto"/>
        <w:jc w:val="both"/>
        <w:rPr>
          <w:rFonts w:ascii="Times New Roman" w:hAnsi="Times New Roman" w:cs="Times New Roman"/>
          <w:sz w:val="24"/>
          <w:szCs w:val="24"/>
        </w:rPr>
      </w:pPr>
      <w:r w:rsidRPr="00BF2B45">
        <w:rPr>
          <w:rFonts w:ascii="Times New Roman" w:hAnsi="Times New Roman" w:cs="Times New Roman"/>
          <w:sz w:val="24"/>
          <w:szCs w:val="24"/>
        </w:rPr>
        <w:t>1997–1999</w:t>
      </w:r>
      <w:r w:rsidRPr="00BF2B45">
        <w:rPr>
          <w:rFonts w:ascii="Times New Roman" w:hAnsi="Times New Roman" w:cs="Times New Roman"/>
          <w:sz w:val="24"/>
          <w:szCs w:val="24"/>
        </w:rPr>
        <w:tab/>
      </w:r>
      <w:r w:rsidRPr="00BF2B45">
        <w:rPr>
          <w:rFonts w:ascii="Times New Roman" w:hAnsi="Times New Roman" w:cs="Times New Roman"/>
          <w:sz w:val="24"/>
          <w:szCs w:val="24"/>
        </w:rPr>
        <w:tab/>
        <w:t>Postdoctoral Research Associate, University of Arizona</w:t>
      </w:r>
    </w:p>
    <w:p w14:paraId="4AD659CB" w14:textId="77777777" w:rsidR="00BF2B45" w:rsidRPr="00BF2B45" w:rsidRDefault="00BF2B45" w:rsidP="00B02626">
      <w:pPr>
        <w:spacing w:after="0" w:line="240" w:lineRule="auto"/>
        <w:jc w:val="both"/>
        <w:rPr>
          <w:rFonts w:ascii="Times New Roman" w:hAnsi="Times New Roman" w:cs="Times New Roman"/>
          <w:sz w:val="24"/>
          <w:szCs w:val="24"/>
        </w:rPr>
      </w:pPr>
    </w:p>
    <w:p w14:paraId="1C3F9FFC" w14:textId="77777777" w:rsidR="00BF2B45" w:rsidRPr="00505CCB" w:rsidRDefault="00505CCB" w:rsidP="00B02626">
      <w:pPr>
        <w:spacing w:after="0" w:line="240" w:lineRule="auto"/>
        <w:jc w:val="both"/>
        <w:rPr>
          <w:rFonts w:ascii="Times New Roman" w:hAnsi="Times New Roman" w:cs="Times New Roman"/>
          <w:b/>
          <w:sz w:val="24"/>
          <w:szCs w:val="24"/>
        </w:rPr>
      </w:pPr>
      <w:r w:rsidRPr="00505CCB">
        <w:rPr>
          <w:rFonts w:ascii="Times New Roman" w:hAnsi="Times New Roman" w:cs="Times New Roman"/>
          <w:b/>
          <w:sz w:val="24"/>
          <w:szCs w:val="24"/>
        </w:rPr>
        <w:t>Professional Services</w:t>
      </w:r>
    </w:p>
    <w:p w14:paraId="4FE934DA"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Member, US CLIVAR Hurricane Working Group, 2011–present</w:t>
      </w:r>
    </w:p>
    <w:p w14:paraId="409D72C6"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Member, Review Panel of the NASA Modeling, Analysis and Prediction (MAP) Program, 2012</w:t>
      </w:r>
    </w:p>
    <w:p w14:paraId="7348FF20" w14:textId="77777777" w:rsidR="00505CCB" w:rsidRPr="00017107" w:rsidRDefault="00505CCB"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 xml:space="preserve">Member, Editorial Board of </w:t>
      </w:r>
      <w:r w:rsidRPr="00017107">
        <w:rPr>
          <w:rFonts w:ascii="Times New Roman" w:hAnsi="Times New Roman" w:cs="Times New Roman"/>
          <w:i/>
          <w:sz w:val="24"/>
          <w:szCs w:val="24"/>
        </w:rPr>
        <w:t>International Journal of Atmospheric Sciences</w:t>
      </w:r>
      <w:r w:rsidRPr="00017107">
        <w:rPr>
          <w:rFonts w:ascii="Times New Roman" w:hAnsi="Times New Roman" w:cs="Times New Roman"/>
          <w:sz w:val="24"/>
          <w:szCs w:val="24"/>
        </w:rPr>
        <w:t>, 2012–present</w:t>
      </w:r>
    </w:p>
    <w:p w14:paraId="52706FBA" w14:textId="77777777" w:rsidR="00505CCB" w:rsidRPr="00017107" w:rsidRDefault="00017107" w:rsidP="00B02626">
      <w:pPr>
        <w:spacing w:after="0" w:line="240" w:lineRule="auto"/>
        <w:jc w:val="both"/>
        <w:rPr>
          <w:rFonts w:ascii="Times New Roman" w:hAnsi="Times New Roman" w:cs="Times New Roman"/>
          <w:sz w:val="24"/>
          <w:szCs w:val="24"/>
        </w:rPr>
      </w:pPr>
      <w:r w:rsidRPr="00017107">
        <w:rPr>
          <w:rFonts w:ascii="Times New Roman" w:hAnsi="Times New Roman" w:cs="Times New Roman"/>
          <w:sz w:val="24"/>
          <w:szCs w:val="24"/>
        </w:rPr>
        <w:t xml:space="preserve">Member, Graduate Admissions Committee, </w:t>
      </w:r>
      <w:r>
        <w:rPr>
          <w:rFonts w:ascii="Times New Roman" w:hAnsi="Times New Roman" w:cs="Times New Roman"/>
          <w:sz w:val="24"/>
          <w:szCs w:val="24"/>
        </w:rPr>
        <w:t>Earth</w:t>
      </w:r>
      <w:r w:rsidRPr="000171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17107">
        <w:rPr>
          <w:rFonts w:ascii="Times New Roman" w:hAnsi="Times New Roman" w:cs="Times New Roman"/>
          <w:sz w:val="24"/>
          <w:szCs w:val="24"/>
        </w:rPr>
        <w:t>Atmos. Sci., Georgia Tech, 2004–2005</w:t>
      </w:r>
    </w:p>
    <w:p w14:paraId="3E7B0B36" w14:textId="77777777" w:rsidR="00505CCB" w:rsidRDefault="00505CCB" w:rsidP="00B02626">
      <w:pPr>
        <w:spacing w:after="0" w:line="240" w:lineRule="auto"/>
        <w:jc w:val="both"/>
        <w:rPr>
          <w:rFonts w:ascii="Times New Roman" w:hAnsi="Times New Roman" w:cs="Times New Roman"/>
          <w:sz w:val="24"/>
          <w:szCs w:val="24"/>
        </w:rPr>
      </w:pPr>
    </w:p>
    <w:p w14:paraId="1169EBE4" w14:textId="77777777" w:rsidR="00B664B3" w:rsidRPr="001564E2" w:rsidRDefault="00B664B3" w:rsidP="00B02626">
      <w:pPr>
        <w:spacing w:after="0" w:line="240" w:lineRule="auto"/>
        <w:jc w:val="both"/>
        <w:rPr>
          <w:rFonts w:ascii="Times New Roman" w:hAnsi="Times New Roman" w:cs="Times New Roman"/>
          <w:b/>
          <w:sz w:val="24"/>
          <w:szCs w:val="24"/>
        </w:rPr>
      </w:pPr>
      <w:r w:rsidRPr="001564E2">
        <w:rPr>
          <w:rFonts w:ascii="Times New Roman" w:hAnsi="Times New Roman" w:cs="Times New Roman"/>
          <w:b/>
          <w:sz w:val="24"/>
          <w:szCs w:val="24"/>
        </w:rPr>
        <w:t>Publications (Selected)</w:t>
      </w:r>
    </w:p>
    <w:p w14:paraId="278B3211"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L. Long, A. Kumar, W. Wang, J.-K. E. Schemm, M. Zhao, G. A. Vecchi, T. E. LaRow, Y.-K. Lim, S. D. Schubert, D. A. Shaevitz, S. J. Camargo, N. Henderson, D. Kim, J. A. Jonas, and K. J. E. Walsh</w:t>
      </w:r>
      <w:r w:rsidR="001564E2">
        <w:rPr>
          <w:rFonts w:ascii="Times New Roman" w:hAnsi="Times New Roman" w:cs="Times New Roman"/>
          <w:sz w:val="24"/>
          <w:szCs w:val="24"/>
        </w:rPr>
        <w:t>, 2014</w:t>
      </w:r>
      <w:r w:rsidRPr="00B664B3">
        <w:rPr>
          <w:rFonts w:ascii="Times New Roman" w:hAnsi="Times New Roman" w:cs="Times New Roman"/>
          <w:sz w:val="24"/>
          <w:szCs w:val="24"/>
        </w:rPr>
        <w:t xml:space="preserve">: How well do global climate models simulate the variability of Atlantic tropical cyclones associated with ENSO? </w:t>
      </w:r>
      <w:r w:rsidRPr="00B664B3">
        <w:rPr>
          <w:rFonts w:ascii="Times New Roman" w:hAnsi="Times New Roman" w:cs="Times New Roman"/>
          <w:i/>
          <w:sz w:val="24"/>
          <w:szCs w:val="24"/>
        </w:rPr>
        <w:t>J. Climate</w:t>
      </w:r>
      <w:r w:rsidR="001564E2">
        <w:rPr>
          <w:rFonts w:ascii="Times New Roman" w:hAnsi="Times New Roman" w:cs="Times New Roman"/>
          <w:sz w:val="24"/>
          <w:szCs w:val="24"/>
        </w:rPr>
        <w:t>, 27, 5673–5692</w:t>
      </w:r>
      <w:r w:rsidRPr="00B664B3">
        <w:rPr>
          <w:rFonts w:ascii="Times New Roman" w:hAnsi="Times New Roman" w:cs="Times New Roman"/>
          <w:sz w:val="24"/>
          <w:szCs w:val="24"/>
        </w:rPr>
        <w:t>.</w:t>
      </w:r>
    </w:p>
    <w:p w14:paraId="220C7E69"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w:t>
      </w:r>
      <w:r w:rsidR="001564E2">
        <w:rPr>
          <w:rFonts w:ascii="Times New Roman" w:hAnsi="Times New Roman" w:cs="Times New Roman"/>
          <w:sz w:val="24"/>
          <w:szCs w:val="24"/>
        </w:rPr>
        <w:t>, 2013</w:t>
      </w:r>
      <w:r w:rsidRPr="00B664B3">
        <w:rPr>
          <w:rFonts w:ascii="Times New Roman" w:hAnsi="Times New Roman" w:cs="Times New Roman"/>
          <w:sz w:val="24"/>
          <w:szCs w:val="24"/>
        </w:rPr>
        <w:t xml:space="preserve">: Characteristics of subsurface ocean response to ENSO assessed from simulations with the NCEP Climate Forecast System.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26, 8065–</w:t>
      </w:r>
      <w:r w:rsidR="001564E2">
        <w:rPr>
          <w:rFonts w:ascii="Times New Roman" w:hAnsi="Times New Roman" w:cs="Times New Roman"/>
          <w:sz w:val="24"/>
          <w:szCs w:val="24"/>
        </w:rPr>
        <w:t>8083</w:t>
      </w:r>
      <w:r w:rsidRPr="00B664B3">
        <w:rPr>
          <w:rFonts w:ascii="Times New Roman" w:hAnsi="Times New Roman" w:cs="Times New Roman"/>
          <w:sz w:val="24"/>
          <w:szCs w:val="24"/>
        </w:rPr>
        <w:t>.</w:t>
      </w:r>
    </w:p>
    <w:p w14:paraId="545A3984"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Y. Pan, A. Kumar, and W. Wang</w:t>
      </w:r>
      <w:r w:rsidR="001564E2">
        <w:rPr>
          <w:rFonts w:ascii="Times New Roman" w:hAnsi="Times New Roman" w:cs="Times New Roman"/>
          <w:sz w:val="24"/>
          <w:szCs w:val="24"/>
        </w:rPr>
        <w:t>, 2013</w:t>
      </w:r>
      <w:r w:rsidRPr="00B664B3">
        <w:rPr>
          <w:rFonts w:ascii="Times New Roman" w:hAnsi="Times New Roman" w:cs="Times New Roman"/>
          <w:sz w:val="24"/>
          <w:szCs w:val="24"/>
        </w:rPr>
        <w:t xml:space="preserve">: Modulation of convectively coupled Kelvin wave activity in the tropical Pacific by ENSO. </w:t>
      </w:r>
      <w:r w:rsidRPr="00B664B3">
        <w:rPr>
          <w:rFonts w:ascii="Times New Roman" w:hAnsi="Times New Roman" w:cs="Times New Roman"/>
          <w:i/>
          <w:sz w:val="24"/>
          <w:szCs w:val="24"/>
        </w:rPr>
        <w:t>Acta Meteor. Sinica</w:t>
      </w:r>
      <w:r w:rsidRPr="00B664B3">
        <w:rPr>
          <w:rFonts w:ascii="Times New Roman" w:hAnsi="Times New Roman" w:cs="Times New Roman"/>
          <w:sz w:val="24"/>
          <w:szCs w:val="24"/>
        </w:rPr>
        <w:t>, 27, 295–307.</w:t>
      </w:r>
    </w:p>
    <w:p w14:paraId="245D5FB6"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B. Jha</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U.S. summer precipitation and temperature patterns following the peak phase of El Niño.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xml:space="preserve">, 25, </w:t>
      </w:r>
      <w:r w:rsidR="001564E2">
        <w:rPr>
          <w:rFonts w:ascii="Times New Roman" w:hAnsi="Times New Roman" w:cs="Times New Roman"/>
          <w:sz w:val="24"/>
          <w:szCs w:val="24"/>
        </w:rPr>
        <w:t>7204–7215</w:t>
      </w:r>
      <w:r w:rsidRPr="00B664B3">
        <w:rPr>
          <w:rFonts w:ascii="Times New Roman" w:hAnsi="Times New Roman" w:cs="Times New Roman"/>
          <w:sz w:val="24"/>
          <w:szCs w:val="24"/>
        </w:rPr>
        <w:t>.</w:t>
      </w:r>
    </w:p>
    <w:p w14:paraId="2D2D8C08"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Y. Xue</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Influence of ENSO on Pacific decadal variability: An analysis based on the NCEP Climate Forecast System.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25, 6136–6151.</w:t>
      </w:r>
    </w:p>
    <w:p w14:paraId="4761CA40" w14:textId="77777777" w:rsidR="00B664B3" w:rsidRPr="00B664B3" w:rsidRDefault="00B664B3" w:rsidP="001564E2">
      <w:pPr>
        <w:spacing w:after="60" w:line="240" w:lineRule="auto"/>
        <w:ind w:left="720" w:hanging="720"/>
        <w:jc w:val="both"/>
        <w:rPr>
          <w:rFonts w:ascii="Times New Roman" w:hAnsi="Times New Roman" w:cs="Times New Roman"/>
          <w:sz w:val="24"/>
          <w:szCs w:val="24"/>
        </w:rPr>
      </w:pPr>
      <w:r w:rsidRPr="00B664B3">
        <w:rPr>
          <w:rFonts w:ascii="Times New Roman" w:hAnsi="Times New Roman" w:cs="Times New Roman"/>
          <w:b/>
          <w:sz w:val="24"/>
          <w:szCs w:val="24"/>
        </w:rPr>
        <w:t>Wang, H.</w:t>
      </w:r>
      <w:r w:rsidRPr="00B664B3">
        <w:rPr>
          <w:rFonts w:ascii="Times New Roman" w:hAnsi="Times New Roman" w:cs="Times New Roman"/>
          <w:sz w:val="24"/>
          <w:szCs w:val="24"/>
        </w:rPr>
        <w:t>, A. Kumar, W. Wang, and Y. Xue</w:t>
      </w:r>
      <w:r w:rsidR="001564E2">
        <w:rPr>
          <w:rFonts w:ascii="Times New Roman" w:hAnsi="Times New Roman" w:cs="Times New Roman"/>
          <w:sz w:val="24"/>
          <w:szCs w:val="24"/>
        </w:rPr>
        <w:t>, 2012</w:t>
      </w:r>
      <w:r w:rsidRPr="00B664B3">
        <w:rPr>
          <w:rFonts w:ascii="Times New Roman" w:hAnsi="Times New Roman" w:cs="Times New Roman"/>
          <w:sz w:val="24"/>
          <w:szCs w:val="24"/>
        </w:rPr>
        <w:t xml:space="preserve">: Seasonality of the Pacific decadal oscillation. </w:t>
      </w:r>
      <w:r w:rsidRPr="00B664B3">
        <w:rPr>
          <w:rFonts w:ascii="Times New Roman" w:hAnsi="Times New Roman" w:cs="Times New Roman"/>
          <w:i/>
          <w:sz w:val="24"/>
          <w:szCs w:val="24"/>
        </w:rPr>
        <w:t>J. Climate</w:t>
      </w:r>
      <w:r w:rsidRPr="00B664B3">
        <w:rPr>
          <w:rFonts w:ascii="Times New Roman" w:hAnsi="Times New Roman" w:cs="Times New Roman"/>
          <w:sz w:val="24"/>
          <w:szCs w:val="24"/>
        </w:rPr>
        <w:t>, 25,</w:t>
      </w:r>
      <w:r w:rsidR="001564E2">
        <w:rPr>
          <w:rFonts w:ascii="Times New Roman" w:hAnsi="Times New Roman" w:cs="Times New Roman"/>
          <w:sz w:val="24"/>
          <w:szCs w:val="24"/>
        </w:rPr>
        <w:t xml:space="preserve"> 25–38</w:t>
      </w:r>
      <w:r w:rsidRPr="00B664B3">
        <w:rPr>
          <w:rFonts w:ascii="Times New Roman" w:hAnsi="Times New Roman" w:cs="Times New Roman"/>
          <w:sz w:val="24"/>
          <w:szCs w:val="24"/>
        </w:rPr>
        <w:t>.</w:t>
      </w:r>
    </w:p>
    <w:p w14:paraId="0D98CDB3" w14:textId="77777777" w:rsidR="00B664B3" w:rsidRDefault="00B664B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A17F457" w14:textId="3255E084" w:rsidR="00B664B3" w:rsidRPr="00F51C2A" w:rsidRDefault="003C1DB6" w:rsidP="003C1D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51C2A" w:rsidRPr="00F51C2A">
        <w:rPr>
          <w:rFonts w:ascii="Times New Roman" w:hAnsi="Times New Roman" w:cs="Times New Roman"/>
          <w:b/>
          <w:sz w:val="24"/>
          <w:szCs w:val="24"/>
        </w:rPr>
        <w:t>. Current and Pending Support</w:t>
      </w:r>
    </w:p>
    <w:p w14:paraId="44057CCE" w14:textId="77777777" w:rsidR="00F51C2A" w:rsidRDefault="00F51C2A" w:rsidP="003C1DB6">
      <w:pPr>
        <w:spacing w:after="0" w:line="240" w:lineRule="auto"/>
        <w:jc w:val="both"/>
        <w:rPr>
          <w:rFonts w:ascii="Times New Roman" w:hAnsi="Times New Roman" w:cs="Times New Roman"/>
          <w:sz w:val="24"/>
          <w:szCs w:val="24"/>
        </w:rPr>
      </w:pPr>
    </w:p>
    <w:p w14:paraId="2191C474" w14:textId="77777777" w:rsidR="00F51C2A" w:rsidRPr="003C1DB6" w:rsidRDefault="003A3E01" w:rsidP="003C1DB6">
      <w:pPr>
        <w:spacing w:after="0" w:line="240" w:lineRule="auto"/>
        <w:jc w:val="both"/>
        <w:rPr>
          <w:rFonts w:ascii="Times New Roman" w:hAnsi="Times New Roman" w:cs="Times New Roman"/>
          <w:sz w:val="24"/>
          <w:szCs w:val="24"/>
          <w:u w:val="single"/>
        </w:rPr>
      </w:pPr>
      <w:r w:rsidRPr="003C1DB6">
        <w:rPr>
          <w:rFonts w:ascii="Times New Roman" w:hAnsi="Times New Roman" w:cs="Times New Roman"/>
          <w:b/>
          <w:bCs/>
          <w:position w:val="-1"/>
          <w:sz w:val="24"/>
          <w:szCs w:val="24"/>
          <w:u w:val="single"/>
        </w:rPr>
        <w:t>Dr.</w:t>
      </w:r>
      <w:r w:rsidRPr="003C1DB6">
        <w:rPr>
          <w:rFonts w:ascii="Times New Roman" w:hAnsi="Times New Roman" w:cs="Times New Roman"/>
          <w:b/>
          <w:bCs/>
          <w:spacing w:val="-2"/>
          <w:position w:val="-1"/>
          <w:sz w:val="24"/>
          <w:szCs w:val="24"/>
          <w:u w:val="single"/>
        </w:rPr>
        <w:t xml:space="preserve"> Jae-Kyung E. Schemm</w:t>
      </w:r>
    </w:p>
    <w:p w14:paraId="702A52E8" w14:textId="77777777" w:rsidR="00B664B3" w:rsidRDefault="00B664B3" w:rsidP="003C1DB6">
      <w:pPr>
        <w:spacing w:after="0" w:line="240" w:lineRule="auto"/>
        <w:jc w:val="both"/>
        <w:rPr>
          <w:rFonts w:ascii="Times New Roman" w:hAnsi="Times New Roman" w:cs="Times New Roman"/>
          <w:sz w:val="24"/>
          <w:szCs w:val="24"/>
        </w:rPr>
      </w:pPr>
    </w:p>
    <w:p w14:paraId="1EB22E65" w14:textId="225B4D9A" w:rsidR="00B46957" w:rsidRPr="00BE5B3E" w:rsidRDefault="00B46957" w:rsidP="003C1DB6">
      <w:pPr>
        <w:spacing w:after="0" w:line="240" w:lineRule="auto"/>
        <w:ind w:firstLine="29"/>
        <w:rPr>
          <w:rFonts w:ascii="Times New Roman" w:hAnsi="Times New Roman" w:cs="Times New Roman"/>
          <w:sz w:val="24"/>
          <w:szCs w:val="24"/>
        </w:rPr>
      </w:pPr>
      <w:r w:rsidRPr="00BE5B3E">
        <w:rPr>
          <w:rFonts w:ascii="Times New Roman" w:hAnsi="Times New Roman" w:cs="Times New Roman"/>
          <w:b/>
          <w:bCs/>
          <w:sz w:val="24"/>
          <w:szCs w:val="24"/>
        </w:rPr>
        <w:t>Current support</w:t>
      </w:r>
    </w:p>
    <w:p w14:paraId="34AAAA37" w14:textId="77777777" w:rsidR="00B46957" w:rsidRPr="00BE5B3E"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Agency:</w:t>
      </w:r>
      <w:r w:rsidRPr="00BE5B3E">
        <w:rPr>
          <w:rFonts w:ascii="Times New Roman" w:hAnsi="Times New Roman" w:cs="Times New Roman"/>
          <w:b/>
          <w:sz w:val="24"/>
          <w:szCs w:val="24"/>
        </w:rPr>
        <w:tab/>
      </w:r>
      <w:r w:rsidRPr="00BE5B3E">
        <w:rPr>
          <w:rFonts w:ascii="Times New Roman" w:hAnsi="Times New Roman" w:cs="Times New Roman"/>
          <w:sz w:val="24"/>
          <w:szCs w:val="24"/>
        </w:rPr>
        <w:t>NOAA CPO/MAPP</w:t>
      </w:r>
    </w:p>
    <w:p w14:paraId="409937CB" w14:textId="77777777" w:rsidR="00B46957" w:rsidRPr="00BE5B3E"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Title:</w:t>
      </w:r>
      <w:r w:rsidRPr="00BE5B3E">
        <w:rPr>
          <w:rFonts w:ascii="Times New Roman" w:hAnsi="Times New Roman" w:cs="Times New Roman"/>
          <w:b/>
          <w:sz w:val="24"/>
          <w:szCs w:val="24"/>
        </w:rPr>
        <w:tab/>
      </w:r>
      <w:r w:rsidRPr="00BE5B3E">
        <w:rPr>
          <w:rFonts w:ascii="Times New Roman" w:hAnsi="Times New Roman" w:cs="Times New Roman"/>
          <w:b/>
          <w:sz w:val="24"/>
          <w:szCs w:val="24"/>
        </w:rPr>
        <w:tab/>
      </w:r>
      <w:r w:rsidRPr="00BE5B3E">
        <w:rPr>
          <w:rFonts w:ascii="Times New Roman" w:hAnsi="Times New Roman" w:cs="Times New Roman"/>
          <w:sz w:val="24"/>
          <w:szCs w:val="24"/>
        </w:rPr>
        <w:t>Predictability of Atlantic Hurricane Activity by the NMME Coupled Models</w:t>
      </w:r>
    </w:p>
    <w:p w14:paraId="50FE31C0" w14:textId="77777777" w:rsidR="00B46957" w:rsidRPr="00BE5B3E"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Amount:</w:t>
      </w:r>
      <w:r w:rsidRPr="00BE5B3E">
        <w:rPr>
          <w:rFonts w:ascii="Times New Roman" w:hAnsi="Times New Roman" w:cs="Times New Roman"/>
          <w:b/>
          <w:sz w:val="24"/>
          <w:szCs w:val="24"/>
        </w:rPr>
        <w:tab/>
      </w:r>
      <w:r w:rsidRPr="00BE5B3E">
        <w:rPr>
          <w:rFonts w:ascii="Times New Roman" w:hAnsi="Times New Roman" w:cs="Times New Roman"/>
          <w:sz w:val="24"/>
          <w:szCs w:val="24"/>
        </w:rPr>
        <w:t>$135K/year</w:t>
      </w:r>
    </w:p>
    <w:p w14:paraId="42C765C5" w14:textId="72108932" w:rsidR="00B46957" w:rsidRPr="00BE5B3E"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Period:</w:t>
      </w:r>
      <w:r w:rsidRPr="00BE5B3E">
        <w:rPr>
          <w:rFonts w:ascii="Times New Roman" w:hAnsi="Times New Roman" w:cs="Times New Roman"/>
          <w:b/>
          <w:sz w:val="24"/>
          <w:szCs w:val="24"/>
        </w:rPr>
        <w:tab/>
      </w:r>
      <w:r w:rsidR="003C6184">
        <w:rPr>
          <w:rFonts w:ascii="Times New Roman" w:hAnsi="Times New Roman" w:cs="Times New Roman"/>
          <w:sz w:val="24"/>
          <w:szCs w:val="24"/>
        </w:rPr>
        <w:t>August 2012 – September</w:t>
      </w:r>
      <w:r w:rsidRPr="00BE5B3E">
        <w:rPr>
          <w:rFonts w:ascii="Times New Roman" w:hAnsi="Times New Roman" w:cs="Times New Roman"/>
          <w:sz w:val="24"/>
          <w:szCs w:val="24"/>
        </w:rPr>
        <w:t xml:space="preserve"> 2015</w:t>
      </w:r>
    </w:p>
    <w:p w14:paraId="76981A4B" w14:textId="77777777" w:rsidR="00B46957" w:rsidRPr="00BE5B3E"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PI:</w:t>
      </w:r>
      <w:r w:rsidRPr="00BE5B3E">
        <w:rPr>
          <w:rFonts w:ascii="Times New Roman" w:hAnsi="Times New Roman" w:cs="Times New Roman"/>
          <w:b/>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t xml:space="preserve">A. Barnston </w:t>
      </w:r>
    </w:p>
    <w:p w14:paraId="593CD03F" w14:textId="1D90A424" w:rsidR="00B46957" w:rsidRDefault="00B46957"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Co-PI</w:t>
      </w:r>
      <w:r w:rsidRPr="00BE5B3E">
        <w:rPr>
          <w:rFonts w:ascii="Times New Roman" w:hAnsi="Times New Roman" w:cs="Times New Roman"/>
          <w:sz w:val="24"/>
          <w:szCs w:val="24"/>
        </w:rPr>
        <w:t>:</w:t>
      </w:r>
      <w:r w:rsidRPr="00BE5B3E">
        <w:rPr>
          <w:rFonts w:ascii="Times New Roman" w:hAnsi="Times New Roman" w:cs="Times New Roman"/>
          <w:sz w:val="24"/>
          <w:szCs w:val="24"/>
        </w:rPr>
        <w:tab/>
      </w:r>
      <w:r w:rsidRPr="00BE5B3E">
        <w:rPr>
          <w:rFonts w:ascii="Times New Roman" w:hAnsi="Times New Roman" w:cs="Times New Roman"/>
          <w:sz w:val="24"/>
          <w:szCs w:val="24"/>
        </w:rPr>
        <w:tab/>
        <w:t>M. Tippet and J. Schemm</w:t>
      </w:r>
    </w:p>
    <w:p w14:paraId="50F5BE89" w14:textId="77777777" w:rsidR="004E71A0" w:rsidRPr="004E71A0"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p>
    <w:p w14:paraId="68245AC3" w14:textId="2AC1117C" w:rsidR="004E71A0" w:rsidRPr="00BE5B3E"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Agency:</w:t>
      </w:r>
      <w:r w:rsidRPr="00BE5B3E">
        <w:rPr>
          <w:rFonts w:ascii="Times New Roman" w:hAnsi="Times New Roman" w:cs="Times New Roman"/>
          <w:b/>
          <w:sz w:val="24"/>
          <w:szCs w:val="24"/>
        </w:rPr>
        <w:tab/>
      </w:r>
      <w:r w:rsidRPr="00BE5B3E">
        <w:rPr>
          <w:rFonts w:ascii="Times New Roman" w:hAnsi="Times New Roman" w:cs="Times New Roman"/>
          <w:sz w:val="24"/>
          <w:szCs w:val="24"/>
        </w:rPr>
        <w:t xml:space="preserve">NOAA </w:t>
      </w:r>
      <w:r>
        <w:rPr>
          <w:rFonts w:ascii="Times New Roman" w:hAnsi="Times New Roman" w:cs="Times New Roman"/>
          <w:sz w:val="24"/>
          <w:szCs w:val="24"/>
        </w:rPr>
        <w:t>HIWPP</w:t>
      </w:r>
      <w:r w:rsidR="00CF4413">
        <w:rPr>
          <w:rFonts w:ascii="Times New Roman" w:hAnsi="Times New Roman" w:cs="Times New Roman"/>
          <w:sz w:val="24"/>
          <w:szCs w:val="24"/>
        </w:rPr>
        <w:t xml:space="preserve"> (Sandy Supplemental)</w:t>
      </w:r>
    </w:p>
    <w:p w14:paraId="7EC69771" w14:textId="602E1FE6" w:rsidR="004E71A0" w:rsidRPr="00BE5B3E"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Title:</w:t>
      </w:r>
      <w:r w:rsidRPr="00BE5B3E">
        <w:rPr>
          <w:rFonts w:ascii="Times New Roman" w:hAnsi="Times New Roman" w:cs="Times New Roman"/>
          <w:b/>
          <w:sz w:val="24"/>
          <w:szCs w:val="24"/>
        </w:rPr>
        <w:tab/>
      </w:r>
      <w:r w:rsidRPr="00BE5B3E">
        <w:rPr>
          <w:rFonts w:ascii="Times New Roman" w:hAnsi="Times New Roman" w:cs="Times New Roman"/>
          <w:b/>
          <w:sz w:val="24"/>
          <w:szCs w:val="24"/>
        </w:rPr>
        <w:tab/>
      </w:r>
      <w:r w:rsidRPr="00BE5B3E">
        <w:rPr>
          <w:rFonts w:ascii="Times New Roman" w:hAnsi="Times New Roman" w:cs="Times New Roman"/>
          <w:sz w:val="24"/>
          <w:szCs w:val="24"/>
        </w:rPr>
        <w:t xml:space="preserve">NMME </w:t>
      </w:r>
      <w:r>
        <w:rPr>
          <w:rFonts w:ascii="Times New Roman" w:hAnsi="Times New Roman" w:cs="Times New Roman"/>
          <w:sz w:val="24"/>
          <w:szCs w:val="24"/>
        </w:rPr>
        <w:t>Extension Project</w:t>
      </w:r>
    </w:p>
    <w:p w14:paraId="23ACBC2B" w14:textId="5F463601" w:rsidR="004E71A0" w:rsidRPr="00BE5B3E"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Amount:</w:t>
      </w:r>
      <w:r w:rsidRPr="00BE5B3E">
        <w:rPr>
          <w:rFonts w:ascii="Times New Roman" w:hAnsi="Times New Roman" w:cs="Times New Roman"/>
          <w:b/>
          <w:sz w:val="24"/>
          <w:szCs w:val="24"/>
        </w:rPr>
        <w:tab/>
      </w:r>
      <w:r w:rsidRPr="00BE5B3E">
        <w:rPr>
          <w:rFonts w:ascii="Times New Roman" w:hAnsi="Times New Roman" w:cs="Times New Roman"/>
          <w:sz w:val="24"/>
          <w:szCs w:val="24"/>
        </w:rPr>
        <w:t>$1</w:t>
      </w:r>
      <w:r>
        <w:rPr>
          <w:rFonts w:ascii="Times New Roman" w:hAnsi="Times New Roman" w:cs="Times New Roman"/>
          <w:sz w:val="24"/>
          <w:szCs w:val="24"/>
        </w:rPr>
        <w:t>20</w:t>
      </w:r>
      <w:r w:rsidRPr="00BE5B3E">
        <w:rPr>
          <w:rFonts w:ascii="Times New Roman" w:hAnsi="Times New Roman" w:cs="Times New Roman"/>
          <w:sz w:val="24"/>
          <w:szCs w:val="24"/>
        </w:rPr>
        <w:t>K</w:t>
      </w:r>
    </w:p>
    <w:p w14:paraId="34BB89AD" w14:textId="400B53A4" w:rsidR="004E71A0" w:rsidRPr="00BE5B3E"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Period:</w:t>
      </w:r>
      <w:r w:rsidRPr="00BE5B3E">
        <w:rPr>
          <w:rFonts w:ascii="Times New Roman" w:hAnsi="Times New Roman" w:cs="Times New Roman"/>
          <w:b/>
          <w:sz w:val="24"/>
          <w:szCs w:val="24"/>
        </w:rPr>
        <w:tab/>
      </w:r>
      <w:r>
        <w:rPr>
          <w:rFonts w:ascii="Times New Roman" w:hAnsi="Times New Roman" w:cs="Times New Roman"/>
          <w:sz w:val="24"/>
          <w:szCs w:val="24"/>
        </w:rPr>
        <w:t>May</w:t>
      </w:r>
      <w:r w:rsidRPr="00BE5B3E">
        <w:rPr>
          <w:rFonts w:ascii="Times New Roman" w:hAnsi="Times New Roman" w:cs="Times New Roman"/>
          <w:sz w:val="24"/>
          <w:szCs w:val="24"/>
        </w:rPr>
        <w:t xml:space="preserve"> 201</w:t>
      </w:r>
      <w:r>
        <w:rPr>
          <w:rFonts w:ascii="Times New Roman" w:hAnsi="Times New Roman" w:cs="Times New Roman"/>
          <w:sz w:val="24"/>
          <w:szCs w:val="24"/>
        </w:rPr>
        <w:t>4</w:t>
      </w:r>
      <w:r w:rsidR="003C6184">
        <w:rPr>
          <w:rFonts w:ascii="Times New Roman" w:hAnsi="Times New Roman" w:cs="Times New Roman"/>
          <w:sz w:val="24"/>
          <w:szCs w:val="24"/>
        </w:rPr>
        <w:t xml:space="preserve"> – September</w:t>
      </w:r>
      <w:r w:rsidRPr="00BE5B3E">
        <w:rPr>
          <w:rFonts w:ascii="Times New Roman" w:hAnsi="Times New Roman" w:cs="Times New Roman"/>
          <w:sz w:val="24"/>
          <w:szCs w:val="24"/>
        </w:rPr>
        <w:t xml:space="preserve"> 2015</w:t>
      </w:r>
    </w:p>
    <w:p w14:paraId="199D7356" w14:textId="72586953" w:rsidR="004E71A0" w:rsidRPr="00BE5B3E"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sz w:val="24"/>
          <w:szCs w:val="24"/>
        </w:rPr>
      </w:pPr>
      <w:r w:rsidRPr="00BE5B3E">
        <w:rPr>
          <w:rFonts w:ascii="Times New Roman" w:hAnsi="Times New Roman" w:cs="Times New Roman"/>
          <w:b/>
          <w:sz w:val="24"/>
          <w:szCs w:val="24"/>
        </w:rPr>
        <w:t>PI:</w:t>
      </w:r>
      <w:r w:rsidRPr="00BE5B3E">
        <w:rPr>
          <w:rFonts w:ascii="Times New Roman" w:hAnsi="Times New Roman" w:cs="Times New Roman"/>
          <w:b/>
          <w:sz w:val="24"/>
          <w:szCs w:val="24"/>
        </w:rPr>
        <w:tab/>
      </w:r>
      <w:r w:rsidRPr="00BE5B3E">
        <w:rPr>
          <w:rFonts w:ascii="Times New Roman" w:hAnsi="Times New Roman" w:cs="Times New Roman"/>
          <w:sz w:val="24"/>
          <w:szCs w:val="24"/>
        </w:rPr>
        <w:tab/>
      </w:r>
      <w:r w:rsidRPr="00BE5B3E">
        <w:rPr>
          <w:rFonts w:ascii="Times New Roman" w:hAnsi="Times New Roman" w:cs="Times New Roman"/>
          <w:sz w:val="24"/>
          <w:szCs w:val="24"/>
        </w:rPr>
        <w:tab/>
      </w:r>
      <w:r>
        <w:rPr>
          <w:rFonts w:ascii="Times New Roman" w:hAnsi="Times New Roman" w:cs="Times New Roman"/>
          <w:sz w:val="24"/>
          <w:szCs w:val="24"/>
        </w:rPr>
        <w:t>Jin Huang</w:t>
      </w:r>
      <w:r w:rsidRPr="00BE5B3E">
        <w:rPr>
          <w:rFonts w:ascii="Times New Roman" w:hAnsi="Times New Roman" w:cs="Times New Roman"/>
          <w:sz w:val="24"/>
          <w:szCs w:val="24"/>
        </w:rPr>
        <w:t xml:space="preserve"> </w:t>
      </w:r>
    </w:p>
    <w:p w14:paraId="6B93BB98" w14:textId="4BC87A3E" w:rsidR="004E71A0" w:rsidRDefault="004E71A0"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r w:rsidRPr="00BE5B3E">
        <w:rPr>
          <w:rFonts w:ascii="Times New Roman" w:hAnsi="Times New Roman" w:cs="Times New Roman"/>
          <w:b/>
          <w:sz w:val="24"/>
          <w:szCs w:val="24"/>
        </w:rPr>
        <w:t>Co-PI</w:t>
      </w:r>
      <w:r w:rsidRPr="00BE5B3E">
        <w:rPr>
          <w:rFonts w:ascii="Times New Roman" w:hAnsi="Times New Roman" w:cs="Times New Roman"/>
          <w:sz w:val="24"/>
          <w:szCs w:val="24"/>
        </w:rPr>
        <w:t>:</w:t>
      </w:r>
      <w:r w:rsidRPr="00BE5B3E">
        <w:rPr>
          <w:rFonts w:ascii="Times New Roman" w:hAnsi="Times New Roman" w:cs="Times New Roman"/>
          <w:sz w:val="24"/>
          <w:szCs w:val="24"/>
        </w:rPr>
        <w:tab/>
      </w:r>
      <w:r w:rsidRPr="00BE5B3E">
        <w:rPr>
          <w:rFonts w:ascii="Times New Roman" w:hAnsi="Times New Roman" w:cs="Times New Roman"/>
          <w:sz w:val="24"/>
          <w:szCs w:val="24"/>
        </w:rPr>
        <w:tab/>
        <w:t>J. Schemm</w:t>
      </w:r>
    </w:p>
    <w:p w14:paraId="65067F34" w14:textId="77777777" w:rsidR="00CF4413" w:rsidRPr="00CF4413" w:rsidRDefault="00CF4413" w:rsidP="003C1D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b/>
          <w:sz w:val="24"/>
          <w:szCs w:val="24"/>
        </w:rPr>
      </w:pPr>
    </w:p>
    <w:p w14:paraId="0D0DE824" w14:textId="77777777" w:rsidR="00B46957" w:rsidRPr="00BE5B3E" w:rsidRDefault="00B46957" w:rsidP="003C1DB6">
      <w:pPr>
        <w:spacing w:after="0" w:line="240" w:lineRule="auto"/>
        <w:rPr>
          <w:rFonts w:ascii="Times New Roman" w:hAnsi="Times New Roman" w:cs="Times New Roman"/>
          <w:sz w:val="24"/>
          <w:szCs w:val="24"/>
        </w:rPr>
      </w:pPr>
      <w:r w:rsidRPr="00BE5B3E">
        <w:rPr>
          <w:rFonts w:ascii="Times New Roman" w:hAnsi="Times New Roman" w:cs="Times New Roman"/>
          <w:b/>
          <w:bCs/>
          <w:sz w:val="24"/>
          <w:szCs w:val="24"/>
        </w:rPr>
        <w:t>Pending</w:t>
      </w:r>
      <w:r w:rsidRPr="00BE5B3E">
        <w:rPr>
          <w:rFonts w:ascii="Times New Roman" w:hAnsi="Times New Roman" w:cs="Times New Roman"/>
          <w:b/>
          <w:bCs/>
          <w:spacing w:val="-9"/>
          <w:sz w:val="24"/>
          <w:szCs w:val="24"/>
        </w:rPr>
        <w:t xml:space="preserve"> </w:t>
      </w:r>
      <w:r w:rsidRPr="00BE5B3E">
        <w:rPr>
          <w:rFonts w:ascii="Times New Roman" w:hAnsi="Times New Roman" w:cs="Times New Roman"/>
          <w:b/>
          <w:bCs/>
          <w:sz w:val="24"/>
          <w:szCs w:val="24"/>
        </w:rPr>
        <w:t>support</w:t>
      </w:r>
    </w:p>
    <w:p w14:paraId="6EF65BDE" w14:textId="77777777" w:rsidR="0056154D" w:rsidRDefault="0056154D" w:rsidP="0056154D">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Agency:</w:t>
      </w:r>
      <w:r>
        <w:rPr>
          <w:rFonts w:ascii="Times New Roman" w:hAnsi="Times New Roman" w:cs="Times New Roman"/>
          <w:sz w:val="24"/>
          <w:szCs w:val="24"/>
        </w:rPr>
        <w:tab/>
        <w:t>NOAA/NWS</w:t>
      </w:r>
    </w:p>
    <w:p w14:paraId="7C2F4A55" w14:textId="4A9CE4CD" w:rsidR="0056154D" w:rsidRPr="003C6184" w:rsidRDefault="0056154D" w:rsidP="0056154D">
      <w:pPr>
        <w:spacing w:after="0" w:line="240" w:lineRule="auto"/>
        <w:ind w:left="1440" w:hanging="1440"/>
        <w:rPr>
          <w:rFonts w:ascii="Times New Roman" w:hAnsi="Times New Roman"/>
          <w:sz w:val="24"/>
          <w:szCs w:val="24"/>
        </w:rPr>
      </w:pPr>
      <w:r w:rsidRPr="003C6184">
        <w:rPr>
          <w:rFonts w:ascii="Times New Roman" w:hAnsi="Times New Roman" w:cs="Times New Roman"/>
          <w:b/>
          <w:sz w:val="24"/>
          <w:szCs w:val="24"/>
        </w:rPr>
        <w:t>Title:</w:t>
      </w:r>
      <w:r>
        <w:rPr>
          <w:rFonts w:ascii="Times New Roman" w:hAnsi="Times New Roman" w:cs="Times New Roman"/>
          <w:sz w:val="24"/>
          <w:szCs w:val="24"/>
        </w:rPr>
        <w:tab/>
      </w:r>
      <w:r w:rsidRPr="003C6184">
        <w:rPr>
          <w:rFonts w:ascii="Times New Roman" w:hAnsi="Times New Roman"/>
          <w:sz w:val="24"/>
          <w:szCs w:val="24"/>
        </w:rPr>
        <w:t>Application of a Hybrid Dynamical–Statistical Model for Week 3 to 4 Forecast of Atlantic</w:t>
      </w:r>
      <w:r w:rsidRPr="003C6184">
        <w:rPr>
          <w:rFonts w:ascii="Times New Roman" w:hAnsi="Times New Roman"/>
          <w:color w:val="0000FF"/>
          <w:sz w:val="24"/>
          <w:szCs w:val="24"/>
        </w:rPr>
        <w:t>/</w:t>
      </w:r>
      <w:r w:rsidRPr="003C6184">
        <w:rPr>
          <w:rFonts w:ascii="Times New Roman" w:hAnsi="Times New Roman"/>
          <w:sz w:val="24"/>
          <w:szCs w:val="24"/>
        </w:rPr>
        <w:t>Pacific Tropical Storm and Hurricane Activities</w:t>
      </w:r>
      <w:r w:rsidR="00F40CB9">
        <w:rPr>
          <w:rFonts w:ascii="Times New Roman" w:hAnsi="Times New Roman"/>
          <w:sz w:val="24"/>
          <w:szCs w:val="24"/>
        </w:rPr>
        <w:t xml:space="preserve"> with CFSv2</w:t>
      </w:r>
    </w:p>
    <w:p w14:paraId="3D43944B" w14:textId="77777777" w:rsidR="0056154D" w:rsidRDefault="0056154D" w:rsidP="0056154D">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Amount:</w:t>
      </w:r>
      <w:r>
        <w:rPr>
          <w:rFonts w:ascii="Times New Roman" w:hAnsi="Times New Roman" w:cs="Times New Roman"/>
          <w:sz w:val="24"/>
          <w:szCs w:val="24"/>
        </w:rPr>
        <w:tab/>
        <w:t>$245K/two years</w:t>
      </w:r>
    </w:p>
    <w:p w14:paraId="649CCCFF" w14:textId="77777777" w:rsidR="0056154D" w:rsidRDefault="0056154D" w:rsidP="0056154D">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Period:</w:t>
      </w:r>
      <w:r w:rsidRPr="003C6184">
        <w:rPr>
          <w:rFonts w:ascii="Times New Roman" w:hAnsi="Times New Roman" w:cs="Times New Roman"/>
          <w:b/>
          <w:sz w:val="24"/>
          <w:szCs w:val="24"/>
        </w:rPr>
        <w:tab/>
      </w:r>
      <w:r>
        <w:rPr>
          <w:rFonts w:ascii="Times New Roman" w:hAnsi="Times New Roman" w:cs="Times New Roman"/>
          <w:sz w:val="24"/>
          <w:szCs w:val="24"/>
        </w:rPr>
        <w:t>May 2015 – April 2017</w:t>
      </w:r>
    </w:p>
    <w:p w14:paraId="6E7144FA" w14:textId="77777777" w:rsidR="0056154D" w:rsidRDefault="0056154D" w:rsidP="0056154D">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PI:</w:t>
      </w:r>
      <w:r>
        <w:rPr>
          <w:rFonts w:ascii="Times New Roman" w:hAnsi="Times New Roman" w:cs="Times New Roman"/>
          <w:sz w:val="24"/>
          <w:szCs w:val="24"/>
        </w:rPr>
        <w:tab/>
      </w:r>
      <w:r>
        <w:rPr>
          <w:rFonts w:ascii="Times New Roman" w:hAnsi="Times New Roman" w:cs="Times New Roman"/>
          <w:sz w:val="24"/>
          <w:szCs w:val="24"/>
        </w:rPr>
        <w:tab/>
        <w:t>J. Schemm</w:t>
      </w:r>
    </w:p>
    <w:p w14:paraId="57B7BBC0" w14:textId="0A700BB5" w:rsidR="0056154D" w:rsidRDefault="0056154D" w:rsidP="0056154D">
      <w:pPr>
        <w:spacing w:after="0" w:line="240" w:lineRule="auto"/>
        <w:ind w:firstLine="26"/>
        <w:rPr>
          <w:rFonts w:ascii="Times New Roman" w:hAnsi="Times New Roman" w:cs="Times New Roman"/>
          <w:position w:val="-1"/>
          <w:sz w:val="24"/>
          <w:szCs w:val="24"/>
        </w:rPr>
      </w:pPr>
      <w:r w:rsidRPr="003C6184">
        <w:rPr>
          <w:rFonts w:ascii="Times New Roman" w:hAnsi="Times New Roman" w:cs="Times New Roman"/>
          <w:b/>
          <w:sz w:val="24"/>
          <w:szCs w:val="24"/>
        </w:rPr>
        <w:t>Co-PI:</w:t>
      </w:r>
      <w:r>
        <w:rPr>
          <w:rFonts w:ascii="Times New Roman" w:hAnsi="Times New Roman" w:cs="Times New Roman"/>
          <w:sz w:val="24"/>
          <w:szCs w:val="24"/>
        </w:rPr>
        <w:tab/>
      </w:r>
      <w:r>
        <w:rPr>
          <w:rFonts w:ascii="Times New Roman" w:hAnsi="Times New Roman" w:cs="Times New Roman"/>
          <w:sz w:val="24"/>
          <w:szCs w:val="24"/>
        </w:rPr>
        <w:tab/>
        <w:t>H. Wang</w:t>
      </w:r>
    </w:p>
    <w:p w14:paraId="3EAA9076" w14:textId="77777777" w:rsidR="0056154D" w:rsidRDefault="0056154D" w:rsidP="003C1DB6">
      <w:pPr>
        <w:spacing w:after="0" w:line="240" w:lineRule="auto"/>
        <w:ind w:firstLine="26"/>
        <w:rPr>
          <w:rFonts w:ascii="Times New Roman" w:hAnsi="Times New Roman" w:cs="Times New Roman"/>
          <w:position w:val="-1"/>
          <w:sz w:val="24"/>
          <w:szCs w:val="24"/>
        </w:rPr>
      </w:pPr>
    </w:p>
    <w:p w14:paraId="698F6C17" w14:textId="77777777" w:rsidR="00B46957" w:rsidRPr="00BE5B3E" w:rsidRDefault="00B46957" w:rsidP="003C1DB6">
      <w:pPr>
        <w:spacing w:after="0" w:line="240" w:lineRule="auto"/>
        <w:ind w:firstLine="26"/>
        <w:rPr>
          <w:rFonts w:ascii="Times New Roman" w:hAnsi="Times New Roman" w:cs="Times New Roman"/>
          <w:position w:val="-1"/>
          <w:sz w:val="24"/>
          <w:szCs w:val="24"/>
        </w:rPr>
      </w:pPr>
      <w:r w:rsidRPr="00BE5B3E">
        <w:rPr>
          <w:rFonts w:ascii="Times New Roman" w:hAnsi="Times New Roman" w:cs="Times New Roman"/>
          <w:position w:val="-1"/>
          <w:sz w:val="24"/>
          <w:szCs w:val="24"/>
        </w:rPr>
        <w:t>This proposal</w:t>
      </w:r>
    </w:p>
    <w:p w14:paraId="3EBAB492" w14:textId="77777777" w:rsidR="00F51C2A" w:rsidRDefault="00F51C2A" w:rsidP="003C1DB6">
      <w:pPr>
        <w:spacing w:after="0" w:line="240" w:lineRule="auto"/>
        <w:jc w:val="both"/>
        <w:rPr>
          <w:rFonts w:ascii="Times New Roman" w:hAnsi="Times New Roman" w:cs="Times New Roman"/>
          <w:sz w:val="24"/>
          <w:szCs w:val="24"/>
        </w:rPr>
      </w:pPr>
    </w:p>
    <w:p w14:paraId="1BAE203B" w14:textId="77777777" w:rsidR="00F51C2A" w:rsidRPr="003C1DB6" w:rsidRDefault="003A3E01" w:rsidP="003C1DB6">
      <w:pPr>
        <w:spacing w:after="0" w:line="240" w:lineRule="auto"/>
        <w:jc w:val="both"/>
        <w:rPr>
          <w:rFonts w:ascii="Times New Roman" w:hAnsi="Times New Roman" w:cs="Times New Roman"/>
          <w:b/>
          <w:sz w:val="24"/>
          <w:szCs w:val="24"/>
          <w:u w:val="single"/>
        </w:rPr>
      </w:pPr>
      <w:r w:rsidRPr="003C1DB6">
        <w:rPr>
          <w:rFonts w:ascii="Times New Roman" w:hAnsi="Times New Roman" w:cs="Times New Roman"/>
          <w:b/>
          <w:sz w:val="24"/>
          <w:szCs w:val="24"/>
          <w:u w:val="single"/>
        </w:rPr>
        <w:t>Dr. Hui Wang</w:t>
      </w:r>
    </w:p>
    <w:p w14:paraId="4B064549" w14:textId="77777777" w:rsidR="00F40CB9" w:rsidRDefault="00F40CB9" w:rsidP="003C1DB6">
      <w:pPr>
        <w:spacing w:after="0" w:line="240" w:lineRule="auto"/>
        <w:rPr>
          <w:rFonts w:ascii="Times New Roman" w:hAnsi="Times New Roman" w:cs="Times New Roman"/>
          <w:b/>
          <w:bCs/>
          <w:sz w:val="24"/>
          <w:szCs w:val="24"/>
        </w:rPr>
      </w:pPr>
    </w:p>
    <w:p w14:paraId="42973BD1" w14:textId="77777777" w:rsidR="003C1DB6" w:rsidRPr="00BE5B3E" w:rsidRDefault="003C1DB6" w:rsidP="003C1DB6">
      <w:pPr>
        <w:spacing w:after="0" w:line="240" w:lineRule="auto"/>
        <w:rPr>
          <w:rFonts w:ascii="Times New Roman" w:hAnsi="Times New Roman" w:cs="Times New Roman"/>
          <w:sz w:val="24"/>
          <w:szCs w:val="24"/>
        </w:rPr>
      </w:pPr>
      <w:r w:rsidRPr="00BE5B3E">
        <w:rPr>
          <w:rFonts w:ascii="Times New Roman" w:hAnsi="Times New Roman" w:cs="Times New Roman"/>
          <w:b/>
          <w:bCs/>
          <w:sz w:val="24"/>
          <w:szCs w:val="24"/>
        </w:rPr>
        <w:t>Pending</w:t>
      </w:r>
      <w:r w:rsidRPr="00BE5B3E">
        <w:rPr>
          <w:rFonts w:ascii="Times New Roman" w:hAnsi="Times New Roman" w:cs="Times New Roman"/>
          <w:b/>
          <w:bCs/>
          <w:spacing w:val="-9"/>
          <w:sz w:val="24"/>
          <w:szCs w:val="24"/>
        </w:rPr>
        <w:t xml:space="preserve"> </w:t>
      </w:r>
      <w:r w:rsidRPr="00BE5B3E">
        <w:rPr>
          <w:rFonts w:ascii="Times New Roman" w:hAnsi="Times New Roman" w:cs="Times New Roman"/>
          <w:b/>
          <w:bCs/>
          <w:sz w:val="24"/>
          <w:szCs w:val="24"/>
        </w:rPr>
        <w:t>support</w:t>
      </w:r>
    </w:p>
    <w:p w14:paraId="7B749579" w14:textId="4174496C" w:rsidR="003C1DB6" w:rsidRDefault="003C1DB6" w:rsidP="003C1DB6">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Agency:</w:t>
      </w:r>
      <w:r>
        <w:rPr>
          <w:rFonts w:ascii="Times New Roman" w:hAnsi="Times New Roman" w:cs="Times New Roman"/>
          <w:sz w:val="24"/>
          <w:szCs w:val="24"/>
        </w:rPr>
        <w:tab/>
        <w:t>NOAA/NWS</w:t>
      </w:r>
    </w:p>
    <w:p w14:paraId="4AF781A6" w14:textId="753BD254" w:rsidR="003C6184" w:rsidRPr="003C6184" w:rsidRDefault="003C6184" w:rsidP="003C6184">
      <w:pPr>
        <w:spacing w:after="0" w:line="240" w:lineRule="auto"/>
        <w:ind w:left="1440" w:hanging="1440"/>
        <w:rPr>
          <w:rFonts w:ascii="Times New Roman" w:hAnsi="Times New Roman"/>
          <w:sz w:val="24"/>
          <w:szCs w:val="24"/>
        </w:rPr>
      </w:pPr>
      <w:r w:rsidRPr="003C6184">
        <w:rPr>
          <w:rFonts w:ascii="Times New Roman" w:hAnsi="Times New Roman" w:cs="Times New Roman"/>
          <w:b/>
          <w:sz w:val="24"/>
          <w:szCs w:val="24"/>
        </w:rPr>
        <w:t>Title:</w:t>
      </w:r>
      <w:r>
        <w:rPr>
          <w:rFonts w:ascii="Times New Roman" w:hAnsi="Times New Roman" w:cs="Times New Roman"/>
          <w:sz w:val="24"/>
          <w:szCs w:val="24"/>
        </w:rPr>
        <w:tab/>
      </w:r>
      <w:r w:rsidRPr="003C6184">
        <w:rPr>
          <w:rFonts w:ascii="Times New Roman" w:hAnsi="Times New Roman"/>
          <w:sz w:val="24"/>
          <w:szCs w:val="24"/>
        </w:rPr>
        <w:t>Application of a Hybrid Dynamical–Statistical Model for Week 3 to 4 Forecast of Atlantic</w:t>
      </w:r>
      <w:r w:rsidRPr="003C6184">
        <w:rPr>
          <w:rFonts w:ascii="Times New Roman" w:hAnsi="Times New Roman"/>
          <w:color w:val="0000FF"/>
          <w:sz w:val="24"/>
          <w:szCs w:val="24"/>
        </w:rPr>
        <w:t>/</w:t>
      </w:r>
      <w:r w:rsidRPr="003C6184">
        <w:rPr>
          <w:rFonts w:ascii="Times New Roman" w:hAnsi="Times New Roman"/>
          <w:sz w:val="24"/>
          <w:szCs w:val="24"/>
        </w:rPr>
        <w:t>Pacific Tropical Storm and Hurricane Activities</w:t>
      </w:r>
      <w:r w:rsidR="00F40CB9">
        <w:rPr>
          <w:rFonts w:ascii="Times New Roman" w:hAnsi="Times New Roman"/>
          <w:sz w:val="24"/>
          <w:szCs w:val="24"/>
        </w:rPr>
        <w:t xml:space="preserve"> with CFSv2</w:t>
      </w:r>
    </w:p>
    <w:p w14:paraId="3EDE9A51" w14:textId="2F632245" w:rsidR="003C1DB6" w:rsidRDefault="003C6184" w:rsidP="003C1DB6">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Amount:</w:t>
      </w:r>
      <w:r>
        <w:rPr>
          <w:rFonts w:ascii="Times New Roman" w:hAnsi="Times New Roman" w:cs="Times New Roman"/>
          <w:sz w:val="24"/>
          <w:szCs w:val="24"/>
        </w:rPr>
        <w:tab/>
        <w:t>$245K/two years</w:t>
      </w:r>
    </w:p>
    <w:p w14:paraId="5F5DDFE4" w14:textId="71609884" w:rsidR="003C6184" w:rsidRDefault="003C6184" w:rsidP="003C1DB6">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Period:</w:t>
      </w:r>
      <w:r w:rsidRPr="003C6184">
        <w:rPr>
          <w:rFonts w:ascii="Times New Roman" w:hAnsi="Times New Roman" w:cs="Times New Roman"/>
          <w:b/>
          <w:sz w:val="24"/>
          <w:szCs w:val="24"/>
        </w:rPr>
        <w:tab/>
      </w:r>
      <w:r>
        <w:rPr>
          <w:rFonts w:ascii="Times New Roman" w:hAnsi="Times New Roman" w:cs="Times New Roman"/>
          <w:sz w:val="24"/>
          <w:szCs w:val="24"/>
        </w:rPr>
        <w:t>May 2015 – April 2017</w:t>
      </w:r>
    </w:p>
    <w:p w14:paraId="0D949C10" w14:textId="73F344BB" w:rsidR="003C6184" w:rsidRDefault="003C6184" w:rsidP="003C1DB6">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PI:</w:t>
      </w:r>
      <w:r>
        <w:rPr>
          <w:rFonts w:ascii="Times New Roman" w:hAnsi="Times New Roman" w:cs="Times New Roman"/>
          <w:sz w:val="24"/>
          <w:szCs w:val="24"/>
        </w:rPr>
        <w:tab/>
      </w:r>
      <w:r>
        <w:rPr>
          <w:rFonts w:ascii="Times New Roman" w:hAnsi="Times New Roman" w:cs="Times New Roman"/>
          <w:sz w:val="24"/>
          <w:szCs w:val="24"/>
        </w:rPr>
        <w:tab/>
        <w:t>J. Schemm</w:t>
      </w:r>
    </w:p>
    <w:p w14:paraId="1933D15B" w14:textId="077DCCFD" w:rsidR="003C6184" w:rsidRDefault="003C6184" w:rsidP="003C1DB6">
      <w:pPr>
        <w:spacing w:after="0" w:line="240" w:lineRule="auto"/>
        <w:jc w:val="both"/>
        <w:rPr>
          <w:rFonts w:ascii="Times New Roman" w:hAnsi="Times New Roman" w:cs="Times New Roman"/>
          <w:sz w:val="24"/>
          <w:szCs w:val="24"/>
        </w:rPr>
      </w:pPr>
      <w:r w:rsidRPr="003C6184">
        <w:rPr>
          <w:rFonts w:ascii="Times New Roman" w:hAnsi="Times New Roman" w:cs="Times New Roman"/>
          <w:b/>
          <w:sz w:val="24"/>
          <w:szCs w:val="24"/>
        </w:rPr>
        <w:t>Co-PI:</w:t>
      </w:r>
      <w:r>
        <w:rPr>
          <w:rFonts w:ascii="Times New Roman" w:hAnsi="Times New Roman" w:cs="Times New Roman"/>
          <w:sz w:val="24"/>
          <w:szCs w:val="24"/>
        </w:rPr>
        <w:tab/>
      </w:r>
      <w:r>
        <w:rPr>
          <w:rFonts w:ascii="Times New Roman" w:hAnsi="Times New Roman" w:cs="Times New Roman"/>
          <w:sz w:val="24"/>
          <w:szCs w:val="24"/>
        </w:rPr>
        <w:tab/>
        <w:t>H. Wang</w:t>
      </w:r>
      <w:r w:rsidR="0056154D">
        <w:rPr>
          <w:rFonts w:ascii="Times New Roman" w:hAnsi="Times New Roman" w:cs="Times New Roman"/>
          <w:sz w:val="24"/>
          <w:szCs w:val="24"/>
        </w:rPr>
        <w:t xml:space="preserve"> (4 months)</w:t>
      </w:r>
    </w:p>
    <w:p w14:paraId="6D4E56B0" w14:textId="77777777" w:rsidR="003C6184" w:rsidRDefault="003C6184" w:rsidP="003C1DB6">
      <w:pPr>
        <w:spacing w:after="0" w:line="240" w:lineRule="auto"/>
        <w:jc w:val="both"/>
        <w:rPr>
          <w:rFonts w:ascii="Times New Roman" w:hAnsi="Times New Roman" w:cs="Times New Roman"/>
          <w:sz w:val="24"/>
          <w:szCs w:val="24"/>
        </w:rPr>
      </w:pPr>
    </w:p>
    <w:p w14:paraId="02172D16" w14:textId="77777777" w:rsidR="003A3E01" w:rsidRDefault="003A3E01" w:rsidP="003C1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proposal</w:t>
      </w:r>
    </w:p>
    <w:p w14:paraId="4E295A91" w14:textId="77777777" w:rsidR="00F51C2A" w:rsidRDefault="00F51C2A" w:rsidP="003C1DB6">
      <w:pPr>
        <w:spacing w:after="0" w:line="240" w:lineRule="auto"/>
        <w:jc w:val="both"/>
        <w:rPr>
          <w:rFonts w:ascii="Times New Roman" w:hAnsi="Times New Roman" w:cs="Times New Roman"/>
          <w:sz w:val="24"/>
          <w:szCs w:val="24"/>
        </w:rPr>
      </w:pPr>
    </w:p>
    <w:p w14:paraId="238441A6" w14:textId="2392FE93" w:rsidR="003C1DB6" w:rsidRDefault="003C1DB6">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93CFFFA" w14:textId="4E314605" w:rsidR="00F51C2A" w:rsidRPr="00C44589" w:rsidRDefault="00C44589" w:rsidP="00B02626">
      <w:pPr>
        <w:spacing w:after="0" w:line="240" w:lineRule="auto"/>
        <w:jc w:val="both"/>
        <w:rPr>
          <w:rFonts w:ascii="Times New Roman" w:hAnsi="Times New Roman" w:cs="Times New Roman"/>
          <w:b/>
          <w:sz w:val="24"/>
          <w:szCs w:val="24"/>
        </w:rPr>
      </w:pPr>
      <w:r w:rsidRPr="00C44589">
        <w:rPr>
          <w:rFonts w:ascii="Times New Roman" w:hAnsi="Times New Roman" w:cs="Times New Roman"/>
          <w:b/>
          <w:sz w:val="24"/>
          <w:szCs w:val="24"/>
        </w:rPr>
        <w:lastRenderedPageBreak/>
        <w:t>11. DUNS Number</w:t>
      </w:r>
    </w:p>
    <w:p w14:paraId="68A2F22B" w14:textId="77777777" w:rsidR="00C44589" w:rsidRDefault="00C44589" w:rsidP="00B02626">
      <w:pPr>
        <w:spacing w:after="0" w:line="240" w:lineRule="auto"/>
        <w:jc w:val="both"/>
        <w:rPr>
          <w:rFonts w:ascii="Times New Roman" w:hAnsi="Times New Roman" w:cs="Times New Roman"/>
          <w:sz w:val="24"/>
          <w:szCs w:val="24"/>
        </w:rPr>
      </w:pPr>
    </w:p>
    <w:p w14:paraId="23D74709" w14:textId="054F6EA2" w:rsidR="00F51C2A" w:rsidRPr="00F51C2A" w:rsidRDefault="00C44589" w:rsidP="0047012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F51C2A">
        <w:rPr>
          <w:rFonts w:ascii="Times New Roman" w:hAnsi="Times New Roman" w:cs="Times New Roman"/>
          <w:b/>
          <w:sz w:val="24"/>
          <w:szCs w:val="24"/>
        </w:rPr>
        <w:t xml:space="preserve">. </w:t>
      </w:r>
      <w:r>
        <w:rPr>
          <w:rFonts w:ascii="Times New Roman" w:hAnsi="Times New Roman" w:cs="Times New Roman"/>
          <w:b/>
          <w:sz w:val="24"/>
          <w:szCs w:val="24"/>
        </w:rPr>
        <w:t>National Environmental Policy Act (</w:t>
      </w:r>
      <w:r w:rsidR="00F51C2A" w:rsidRPr="00F51C2A">
        <w:rPr>
          <w:rFonts w:ascii="Times New Roman" w:hAnsi="Times New Roman" w:cs="Times New Roman"/>
          <w:b/>
          <w:sz w:val="24"/>
          <w:szCs w:val="24"/>
        </w:rPr>
        <w:t>NEPA</w:t>
      </w:r>
      <w:r>
        <w:rPr>
          <w:rFonts w:ascii="Times New Roman" w:hAnsi="Times New Roman" w:cs="Times New Roman"/>
          <w:b/>
          <w:sz w:val="24"/>
          <w:szCs w:val="24"/>
        </w:rPr>
        <w:t>)</w:t>
      </w:r>
    </w:p>
    <w:p w14:paraId="14CCF3EC" w14:textId="573C5573" w:rsidR="00F51C2A" w:rsidRDefault="00C44589" w:rsidP="0047012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NEPA information is required with the initial application.</w:t>
      </w:r>
      <w:r w:rsidR="00F51C2A">
        <w:rPr>
          <w:rFonts w:ascii="Times New Roman" w:hAnsi="Times New Roman" w:cs="Times New Roman"/>
          <w:sz w:val="24"/>
          <w:szCs w:val="24"/>
        </w:rPr>
        <w:t xml:space="preserve"> </w:t>
      </w:r>
    </w:p>
    <w:p w14:paraId="15B65B6F" w14:textId="77777777" w:rsidR="00F51C2A" w:rsidRDefault="00F51C2A" w:rsidP="00B02626">
      <w:pPr>
        <w:spacing w:after="0" w:line="240" w:lineRule="auto"/>
        <w:jc w:val="both"/>
        <w:rPr>
          <w:rFonts w:ascii="Times New Roman" w:hAnsi="Times New Roman" w:cs="Times New Roman"/>
          <w:sz w:val="24"/>
          <w:szCs w:val="24"/>
        </w:rPr>
      </w:pPr>
    </w:p>
    <w:p w14:paraId="01FA9D61" w14:textId="77777777" w:rsidR="00F51C2A" w:rsidRDefault="00F51C2A" w:rsidP="007934E8">
      <w:pPr>
        <w:spacing w:after="120" w:line="240" w:lineRule="auto"/>
        <w:jc w:val="both"/>
        <w:rPr>
          <w:rFonts w:ascii="Times New Roman" w:hAnsi="Times New Roman" w:cs="Times New Roman"/>
          <w:sz w:val="24"/>
          <w:szCs w:val="24"/>
        </w:rPr>
      </w:pPr>
    </w:p>
    <w:p w14:paraId="067439A8" w14:textId="77777777" w:rsidR="00F51C2A" w:rsidRPr="00BF2B45" w:rsidRDefault="00F51C2A" w:rsidP="007934E8">
      <w:pPr>
        <w:spacing w:after="120" w:line="240" w:lineRule="auto"/>
        <w:jc w:val="both"/>
        <w:rPr>
          <w:rFonts w:ascii="Times New Roman" w:hAnsi="Times New Roman" w:cs="Times New Roman"/>
          <w:sz w:val="24"/>
          <w:szCs w:val="24"/>
        </w:rPr>
      </w:pPr>
    </w:p>
    <w:sectPr w:rsidR="00F51C2A" w:rsidRPr="00BF2B45" w:rsidSect="008B5B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D7EE" w14:textId="77777777" w:rsidR="002A5A9D" w:rsidRDefault="002A5A9D" w:rsidP="00780238">
      <w:pPr>
        <w:spacing w:after="0" w:line="240" w:lineRule="auto"/>
      </w:pPr>
      <w:r>
        <w:separator/>
      </w:r>
    </w:p>
  </w:endnote>
  <w:endnote w:type="continuationSeparator" w:id="0">
    <w:p w14:paraId="71788CB9" w14:textId="77777777" w:rsidR="002A5A9D" w:rsidRDefault="002A5A9D" w:rsidP="0078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Unicode MS"/>
    <w:charset w:val="80"/>
    <w:family w:val="swiss"/>
    <w:pitch w:val="variable"/>
  </w:font>
  <w:font w:name="DejaVu LGC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04595"/>
      <w:docPartObj>
        <w:docPartGallery w:val="Page Numbers (Bottom of Page)"/>
        <w:docPartUnique/>
      </w:docPartObj>
    </w:sdtPr>
    <w:sdtEndPr>
      <w:rPr>
        <w:noProof/>
      </w:rPr>
    </w:sdtEndPr>
    <w:sdtContent>
      <w:p w14:paraId="1A639B22" w14:textId="77777777" w:rsidR="0033290D" w:rsidRDefault="0033290D">
        <w:pPr>
          <w:pStyle w:val="Footer"/>
          <w:jc w:val="right"/>
        </w:pPr>
        <w:r w:rsidRPr="00780238">
          <w:rPr>
            <w:rFonts w:ascii="Times New Roman" w:hAnsi="Times New Roman" w:cs="Times New Roman"/>
            <w:sz w:val="24"/>
            <w:szCs w:val="24"/>
          </w:rPr>
          <w:fldChar w:fldCharType="begin"/>
        </w:r>
        <w:r w:rsidRPr="00780238">
          <w:rPr>
            <w:rFonts w:ascii="Times New Roman" w:hAnsi="Times New Roman" w:cs="Times New Roman"/>
            <w:sz w:val="24"/>
            <w:szCs w:val="24"/>
          </w:rPr>
          <w:instrText xml:space="preserve"> PAGE   \* MERGEFORMAT </w:instrText>
        </w:r>
        <w:r w:rsidRPr="00780238">
          <w:rPr>
            <w:rFonts w:ascii="Times New Roman" w:hAnsi="Times New Roman" w:cs="Times New Roman"/>
            <w:sz w:val="24"/>
            <w:szCs w:val="24"/>
          </w:rPr>
          <w:fldChar w:fldCharType="separate"/>
        </w:r>
        <w:r w:rsidR="006C1ED1">
          <w:rPr>
            <w:rFonts w:ascii="Times New Roman" w:hAnsi="Times New Roman" w:cs="Times New Roman"/>
            <w:noProof/>
            <w:sz w:val="24"/>
            <w:szCs w:val="24"/>
          </w:rPr>
          <w:t>9</w:t>
        </w:r>
        <w:r w:rsidRPr="00780238">
          <w:rPr>
            <w:rFonts w:ascii="Times New Roman" w:hAnsi="Times New Roman" w:cs="Times New Roman"/>
            <w:noProof/>
            <w:sz w:val="24"/>
            <w:szCs w:val="24"/>
          </w:rPr>
          <w:fldChar w:fldCharType="end"/>
        </w:r>
      </w:p>
    </w:sdtContent>
  </w:sdt>
  <w:p w14:paraId="7A432DC8" w14:textId="77777777" w:rsidR="0033290D" w:rsidRDefault="0033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18E1" w14:textId="77777777" w:rsidR="002A5A9D" w:rsidRDefault="002A5A9D" w:rsidP="00780238">
      <w:pPr>
        <w:spacing w:after="0" w:line="240" w:lineRule="auto"/>
      </w:pPr>
      <w:r>
        <w:separator/>
      </w:r>
    </w:p>
  </w:footnote>
  <w:footnote w:type="continuationSeparator" w:id="0">
    <w:p w14:paraId="28255F07" w14:textId="77777777" w:rsidR="002A5A9D" w:rsidRDefault="002A5A9D" w:rsidP="00780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B"/>
    <w:rsid w:val="00001889"/>
    <w:rsid w:val="00003E54"/>
    <w:rsid w:val="00007B69"/>
    <w:rsid w:val="0001389C"/>
    <w:rsid w:val="000147DF"/>
    <w:rsid w:val="00017107"/>
    <w:rsid w:val="00021DB8"/>
    <w:rsid w:val="000268F8"/>
    <w:rsid w:val="00037CCE"/>
    <w:rsid w:val="000444FF"/>
    <w:rsid w:val="00055F3C"/>
    <w:rsid w:val="00065DE4"/>
    <w:rsid w:val="00071EFC"/>
    <w:rsid w:val="000837DF"/>
    <w:rsid w:val="00090857"/>
    <w:rsid w:val="00090C8F"/>
    <w:rsid w:val="00093223"/>
    <w:rsid w:val="00094B99"/>
    <w:rsid w:val="000B0E01"/>
    <w:rsid w:val="000C0F09"/>
    <w:rsid w:val="000C3F5D"/>
    <w:rsid w:val="000C7974"/>
    <w:rsid w:val="000D6B7E"/>
    <w:rsid w:val="000D6FC4"/>
    <w:rsid w:val="000D7B31"/>
    <w:rsid w:val="000E71EE"/>
    <w:rsid w:val="000F6D5B"/>
    <w:rsid w:val="00110A81"/>
    <w:rsid w:val="00117BB0"/>
    <w:rsid w:val="001220AC"/>
    <w:rsid w:val="0012370F"/>
    <w:rsid w:val="00125E92"/>
    <w:rsid w:val="00131A57"/>
    <w:rsid w:val="001328B4"/>
    <w:rsid w:val="001341B5"/>
    <w:rsid w:val="00135D31"/>
    <w:rsid w:val="001377A1"/>
    <w:rsid w:val="0014583F"/>
    <w:rsid w:val="00150BF8"/>
    <w:rsid w:val="00152255"/>
    <w:rsid w:val="001564E2"/>
    <w:rsid w:val="00170E9F"/>
    <w:rsid w:val="0017176A"/>
    <w:rsid w:val="00182090"/>
    <w:rsid w:val="0018341E"/>
    <w:rsid w:val="00185C56"/>
    <w:rsid w:val="00185E27"/>
    <w:rsid w:val="00187E92"/>
    <w:rsid w:val="00196452"/>
    <w:rsid w:val="0019651C"/>
    <w:rsid w:val="00196B13"/>
    <w:rsid w:val="001A399F"/>
    <w:rsid w:val="001A4E9E"/>
    <w:rsid w:val="001A50D9"/>
    <w:rsid w:val="001A78E6"/>
    <w:rsid w:val="001B2E7E"/>
    <w:rsid w:val="001B64EF"/>
    <w:rsid w:val="001B7282"/>
    <w:rsid w:val="001C009B"/>
    <w:rsid w:val="001C1E8F"/>
    <w:rsid w:val="001C28B2"/>
    <w:rsid w:val="001D088B"/>
    <w:rsid w:val="001D3B3C"/>
    <w:rsid w:val="001D6F93"/>
    <w:rsid w:val="001E2FC0"/>
    <w:rsid w:val="001E5BF2"/>
    <w:rsid w:val="001E76C9"/>
    <w:rsid w:val="002011A2"/>
    <w:rsid w:val="00213CCD"/>
    <w:rsid w:val="00216D02"/>
    <w:rsid w:val="00224595"/>
    <w:rsid w:val="002248AF"/>
    <w:rsid w:val="00227C61"/>
    <w:rsid w:val="00231079"/>
    <w:rsid w:val="00231C07"/>
    <w:rsid w:val="00232B0B"/>
    <w:rsid w:val="0023551F"/>
    <w:rsid w:val="00236A77"/>
    <w:rsid w:val="00240C91"/>
    <w:rsid w:val="00241D62"/>
    <w:rsid w:val="00243493"/>
    <w:rsid w:val="00271ED5"/>
    <w:rsid w:val="00272C4A"/>
    <w:rsid w:val="002809ED"/>
    <w:rsid w:val="002A14E5"/>
    <w:rsid w:val="002A1805"/>
    <w:rsid w:val="002A500C"/>
    <w:rsid w:val="002A5A9D"/>
    <w:rsid w:val="002A7198"/>
    <w:rsid w:val="002B0FB9"/>
    <w:rsid w:val="002C19D9"/>
    <w:rsid w:val="002C7098"/>
    <w:rsid w:val="002D1814"/>
    <w:rsid w:val="002E47F8"/>
    <w:rsid w:val="002E4D96"/>
    <w:rsid w:val="002F4CAC"/>
    <w:rsid w:val="003000CC"/>
    <w:rsid w:val="00305E4F"/>
    <w:rsid w:val="00306A18"/>
    <w:rsid w:val="003117D0"/>
    <w:rsid w:val="00317C67"/>
    <w:rsid w:val="00320F98"/>
    <w:rsid w:val="003212F9"/>
    <w:rsid w:val="00323443"/>
    <w:rsid w:val="003314C0"/>
    <w:rsid w:val="00331FC7"/>
    <w:rsid w:val="0033290D"/>
    <w:rsid w:val="0033467C"/>
    <w:rsid w:val="00344BD7"/>
    <w:rsid w:val="00345148"/>
    <w:rsid w:val="0034613D"/>
    <w:rsid w:val="00346D4C"/>
    <w:rsid w:val="003535D8"/>
    <w:rsid w:val="003663C6"/>
    <w:rsid w:val="0036703E"/>
    <w:rsid w:val="00370C8F"/>
    <w:rsid w:val="00370E49"/>
    <w:rsid w:val="00374A35"/>
    <w:rsid w:val="00374E51"/>
    <w:rsid w:val="00375D75"/>
    <w:rsid w:val="00375FB6"/>
    <w:rsid w:val="00384F14"/>
    <w:rsid w:val="00387787"/>
    <w:rsid w:val="0039540C"/>
    <w:rsid w:val="003A09FA"/>
    <w:rsid w:val="003A1C07"/>
    <w:rsid w:val="003A3E01"/>
    <w:rsid w:val="003A3EE9"/>
    <w:rsid w:val="003C1DB6"/>
    <w:rsid w:val="003C415D"/>
    <w:rsid w:val="003C5EC8"/>
    <w:rsid w:val="003C6184"/>
    <w:rsid w:val="003D62A2"/>
    <w:rsid w:val="003D7F03"/>
    <w:rsid w:val="003E0D5C"/>
    <w:rsid w:val="003E3461"/>
    <w:rsid w:val="003E49BD"/>
    <w:rsid w:val="003F1102"/>
    <w:rsid w:val="003F3760"/>
    <w:rsid w:val="003F409F"/>
    <w:rsid w:val="003F642F"/>
    <w:rsid w:val="003F6A1A"/>
    <w:rsid w:val="00406E68"/>
    <w:rsid w:val="00415F7D"/>
    <w:rsid w:val="00417B6E"/>
    <w:rsid w:val="00423795"/>
    <w:rsid w:val="0042709C"/>
    <w:rsid w:val="00434664"/>
    <w:rsid w:val="00443BEE"/>
    <w:rsid w:val="00455163"/>
    <w:rsid w:val="00465C1A"/>
    <w:rsid w:val="00470121"/>
    <w:rsid w:val="00470681"/>
    <w:rsid w:val="00487550"/>
    <w:rsid w:val="004947F7"/>
    <w:rsid w:val="00494A84"/>
    <w:rsid w:val="004A45A9"/>
    <w:rsid w:val="004B339A"/>
    <w:rsid w:val="004C5FB5"/>
    <w:rsid w:val="004E5E26"/>
    <w:rsid w:val="004E71A0"/>
    <w:rsid w:val="004F088E"/>
    <w:rsid w:val="004F6456"/>
    <w:rsid w:val="00503EA6"/>
    <w:rsid w:val="00505CCB"/>
    <w:rsid w:val="005119CA"/>
    <w:rsid w:val="00513C36"/>
    <w:rsid w:val="005257A8"/>
    <w:rsid w:val="0053258F"/>
    <w:rsid w:val="00542160"/>
    <w:rsid w:val="005458F5"/>
    <w:rsid w:val="00552F4A"/>
    <w:rsid w:val="0056154D"/>
    <w:rsid w:val="00562DD5"/>
    <w:rsid w:val="005664CD"/>
    <w:rsid w:val="00570C2B"/>
    <w:rsid w:val="00572198"/>
    <w:rsid w:val="00576D9E"/>
    <w:rsid w:val="0058089F"/>
    <w:rsid w:val="00584994"/>
    <w:rsid w:val="00593D27"/>
    <w:rsid w:val="005A4491"/>
    <w:rsid w:val="005E5B27"/>
    <w:rsid w:val="005F116A"/>
    <w:rsid w:val="006014EA"/>
    <w:rsid w:val="006127BF"/>
    <w:rsid w:val="00620291"/>
    <w:rsid w:val="006327BF"/>
    <w:rsid w:val="006405F0"/>
    <w:rsid w:val="00640D60"/>
    <w:rsid w:val="006662ED"/>
    <w:rsid w:val="00674739"/>
    <w:rsid w:val="006779DA"/>
    <w:rsid w:val="00677FD3"/>
    <w:rsid w:val="006921B5"/>
    <w:rsid w:val="00697D70"/>
    <w:rsid w:val="006A02B9"/>
    <w:rsid w:val="006A0F4C"/>
    <w:rsid w:val="006A2525"/>
    <w:rsid w:val="006A3A5A"/>
    <w:rsid w:val="006C1ED1"/>
    <w:rsid w:val="006C7956"/>
    <w:rsid w:val="006D7DBE"/>
    <w:rsid w:val="006E21E5"/>
    <w:rsid w:val="006E683D"/>
    <w:rsid w:val="006F213C"/>
    <w:rsid w:val="006F26EE"/>
    <w:rsid w:val="006F5954"/>
    <w:rsid w:val="00701EF0"/>
    <w:rsid w:val="007037C4"/>
    <w:rsid w:val="0070540B"/>
    <w:rsid w:val="00705B26"/>
    <w:rsid w:val="00705F9A"/>
    <w:rsid w:val="007112D1"/>
    <w:rsid w:val="00712A0E"/>
    <w:rsid w:val="00725D97"/>
    <w:rsid w:val="00733302"/>
    <w:rsid w:val="00735300"/>
    <w:rsid w:val="00742A8F"/>
    <w:rsid w:val="00746398"/>
    <w:rsid w:val="00746670"/>
    <w:rsid w:val="00746912"/>
    <w:rsid w:val="00751459"/>
    <w:rsid w:val="0075370E"/>
    <w:rsid w:val="00767B2E"/>
    <w:rsid w:val="00776CDE"/>
    <w:rsid w:val="00780238"/>
    <w:rsid w:val="007934E8"/>
    <w:rsid w:val="00794738"/>
    <w:rsid w:val="00795975"/>
    <w:rsid w:val="007A1542"/>
    <w:rsid w:val="007A1F69"/>
    <w:rsid w:val="007A2A81"/>
    <w:rsid w:val="007B11ED"/>
    <w:rsid w:val="007C7F44"/>
    <w:rsid w:val="007D03E8"/>
    <w:rsid w:val="007D08DB"/>
    <w:rsid w:val="007E015A"/>
    <w:rsid w:val="007F0A0B"/>
    <w:rsid w:val="007F2274"/>
    <w:rsid w:val="007F76A2"/>
    <w:rsid w:val="0080076E"/>
    <w:rsid w:val="00803B36"/>
    <w:rsid w:val="00813E50"/>
    <w:rsid w:val="00820BDB"/>
    <w:rsid w:val="00824A7C"/>
    <w:rsid w:val="0083661E"/>
    <w:rsid w:val="00846B30"/>
    <w:rsid w:val="008517A4"/>
    <w:rsid w:val="008529FB"/>
    <w:rsid w:val="0086008B"/>
    <w:rsid w:val="00861CC7"/>
    <w:rsid w:val="0086707E"/>
    <w:rsid w:val="00867859"/>
    <w:rsid w:val="00870D8D"/>
    <w:rsid w:val="00874502"/>
    <w:rsid w:val="00884BCD"/>
    <w:rsid w:val="00895EC4"/>
    <w:rsid w:val="008B0E58"/>
    <w:rsid w:val="008B443C"/>
    <w:rsid w:val="008B5B15"/>
    <w:rsid w:val="008B6250"/>
    <w:rsid w:val="008D1770"/>
    <w:rsid w:val="008D3132"/>
    <w:rsid w:val="008D7EBF"/>
    <w:rsid w:val="008E3CF2"/>
    <w:rsid w:val="008E76FD"/>
    <w:rsid w:val="008F3FB1"/>
    <w:rsid w:val="00907460"/>
    <w:rsid w:val="00912A50"/>
    <w:rsid w:val="00917E03"/>
    <w:rsid w:val="00923831"/>
    <w:rsid w:val="00932979"/>
    <w:rsid w:val="00933245"/>
    <w:rsid w:val="00934596"/>
    <w:rsid w:val="00936DEF"/>
    <w:rsid w:val="00940D54"/>
    <w:rsid w:val="0094651C"/>
    <w:rsid w:val="00952233"/>
    <w:rsid w:val="00967C72"/>
    <w:rsid w:val="009904E6"/>
    <w:rsid w:val="00991600"/>
    <w:rsid w:val="0099747C"/>
    <w:rsid w:val="00997DB1"/>
    <w:rsid w:val="009A2349"/>
    <w:rsid w:val="009A2CEF"/>
    <w:rsid w:val="009B4E44"/>
    <w:rsid w:val="009B634A"/>
    <w:rsid w:val="009B6821"/>
    <w:rsid w:val="009B7531"/>
    <w:rsid w:val="009C1B3E"/>
    <w:rsid w:val="009C6334"/>
    <w:rsid w:val="009D00CE"/>
    <w:rsid w:val="009E0402"/>
    <w:rsid w:val="009E48D5"/>
    <w:rsid w:val="009E64DC"/>
    <w:rsid w:val="009E7B58"/>
    <w:rsid w:val="009F20DD"/>
    <w:rsid w:val="009F40AA"/>
    <w:rsid w:val="009F59FE"/>
    <w:rsid w:val="009F76CE"/>
    <w:rsid w:val="00A00D27"/>
    <w:rsid w:val="00A1337A"/>
    <w:rsid w:val="00A2354D"/>
    <w:rsid w:val="00A34362"/>
    <w:rsid w:val="00A42499"/>
    <w:rsid w:val="00A54022"/>
    <w:rsid w:val="00A56C8F"/>
    <w:rsid w:val="00A64D2C"/>
    <w:rsid w:val="00A67BEC"/>
    <w:rsid w:val="00A7154F"/>
    <w:rsid w:val="00A720CE"/>
    <w:rsid w:val="00A80082"/>
    <w:rsid w:val="00A811D4"/>
    <w:rsid w:val="00A83A1C"/>
    <w:rsid w:val="00A84C43"/>
    <w:rsid w:val="00A96EEB"/>
    <w:rsid w:val="00AB4EC3"/>
    <w:rsid w:val="00AC3300"/>
    <w:rsid w:val="00AC4F0E"/>
    <w:rsid w:val="00AE08DF"/>
    <w:rsid w:val="00AE15A1"/>
    <w:rsid w:val="00AF2167"/>
    <w:rsid w:val="00AF680B"/>
    <w:rsid w:val="00AF7B9A"/>
    <w:rsid w:val="00B0118C"/>
    <w:rsid w:val="00B02626"/>
    <w:rsid w:val="00B05753"/>
    <w:rsid w:val="00B220F2"/>
    <w:rsid w:val="00B24C8E"/>
    <w:rsid w:val="00B31FE6"/>
    <w:rsid w:val="00B46957"/>
    <w:rsid w:val="00B54B64"/>
    <w:rsid w:val="00B54F5C"/>
    <w:rsid w:val="00B5679F"/>
    <w:rsid w:val="00B617C4"/>
    <w:rsid w:val="00B61D5D"/>
    <w:rsid w:val="00B6507B"/>
    <w:rsid w:val="00B664B3"/>
    <w:rsid w:val="00B670E8"/>
    <w:rsid w:val="00B76B8A"/>
    <w:rsid w:val="00B94110"/>
    <w:rsid w:val="00BB0DAE"/>
    <w:rsid w:val="00BB1360"/>
    <w:rsid w:val="00BB6C4C"/>
    <w:rsid w:val="00BC65D2"/>
    <w:rsid w:val="00BD263F"/>
    <w:rsid w:val="00BD7833"/>
    <w:rsid w:val="00BE3878"/>
    <w:rsid w:val="00BF2AA6"/>
    <w:rsid w:val="00BF2B45"/>
    <w:rsid w:val="00C0727D"/>
    <w:rsid w:val="00C120BA"/>
    <w:rsid w:val="00C169AF"/>
    <w:rsid w:val="00C265F9"/>
    <w:rsid w:val="00C26AAB"/>
    <w:rsid w:val="00C35746"/>
    <w:rsid w:val="00C40CF6"/>
    <w:rsid w:val="00C4395F"/>
    <w:rsid w:val="00C44589"/>
    <w:rsid w:val="00C46D73"/>
    <w:rsid w:val="00C53029"/>
    <w:rsid w:val="00C5411B"/>
    <w:rsid w:val="00C5479E"/>
    <w:rsid w:val="00C61891"/>
    <w:rsid w:val="00C64511"/>
    <w:rsid w:val="00C674C9"/>
    <w:rsid w:val="00C82DD7"/>
    <w:rsid w:val="00C8342D"/>
    <w:rsid w:val="00C8363D"/>
    <w:rsid w:val="00C86B37"/>
    <w:rsid w:val="00CA2534"/>
    <w:rsid w:val="00CA54F4"/>
    <w:rsid w:val="00CC3284"/>
    <w:rsid w:val="00CD3FBF"/>
    <w:rsid w:val="00CE653B"/>
    <w:rsid w:val="00CF2EC3"/>
    <w:rsid w:val="00CF4413"/>
    <w:rsid w:val="00D06A74"/>
    <w:rsid w:val="00D13A4D"/>
    <w:rsid w:val="00D319B3"/>
    <w:rsid w:val="00D41BD1"/>
    <w:rsid w:val="00D477E8"/>
    <w:rsid w:val="00D6585B"/>
    <w:rsid w:val="00D67FB1"/>
    <w:rsid w:val="00D724A8"/>
    <w:rsid w:val="00D753CD"/>
    <w:rsid w:val="00D762DE"/>
    <w:rsid w:val="00D8065B"/>
    <w:rsid w:val="00D84BCC"/>
    <w:rsid w:val="00D8756B"/>
    <w:rsid w:val="00DC027A"/>
    <w:rsid w:val="00DC46FA"/>
    <w:rsid w:val="00DC7F64"/>
    <w:rsid w:val="00DD1F03"/>
    <w:rsid w:val="00DD4662"/>
    <w:rsid w:val="00DE7D57"/>
    <w:rsid w:val="00DF07D3"/>
    <w:rsid w:val="00DF1020"/>
    <w:rsid w:val="00E03246"/>
    <w:rsid w:val="00E03BD8"/>
    <w:rsid w:val="00E14262"/>
    <w:rsid w:val="00E15A2F"/>
    <w:rsid w:val="00E15F6E"/>
    <w:rsid w:val="00E22980"/>
    <w:rsid w:val="00E229D6"/>
    <w:rsid w:val="00E33D99"/>
    <w:rsid w:val="00E4386C"/>
    <w:rsid w:val="00E44C3A"/>
    <w:rsid w:val="00E4520C"/>
    <w:rsid w:val="00E51F0E"/>
    <w:rsid w:val="00E5277B"/>
    <w:rsid w:val="00E55EDA"/>
    <w:rsid w:val="00E60833"/>
    <w:rsid w:val="00E65720"/>
    <w:rsid w:val="00E7705A"/>
    <w:rsid w:val="00E82EF1"/>
    <w:rsid w:val="00E83C4F"/>
    <w:rsid w:val="00E9125B"/>
    <w:rsid w:val="00E9187D"/>
    <w:rsid w:val="00E94E39"/>
    <w:rsid w:val="00EB436B"/>
    <w:rsid w:val="00EB43F8"/>
    <w:rsid w:val="00EC20DF"/>
    <w:rsid w:val="00ED1C73"/>
    <w:rsid w:val="00ED2C3C"/>
    <w:rsid w:val="00ED5A99"/>
    <w:rsid w:val="00EE361F"/>
    <w:rsid w:val="00EE37B0"/>
    <w:rsid w:val="00EF1E65"/>
    <w:rsid w:val="00EF450B"/>
    <w:rsid w:val="00F03BCA"/>
    <w:rsid w:val="00F1124D"/>
    <w:rsid w:val="00F1274B"/>
    <w:rsid w:val="00F129C8"/>
    <w:rsid w:val="00F1646A"/>
    <w:rsid w:val="00F17A46"/>
    <w:rsid w:val="00F2386C"/>
    <w:rsid w:val="00F247F2"/>
    <w:rsid w:val="00F258C0"/>
    <w:rsid w:val="00F35931"/>
    <w:rsid w:val="00F403B7"/>
    <w:rsid w:val="00F40CB9"/>
    <w:rsid w:val="00F43FAF"/>
    <w:rsid w:val="00F45EDE"/>
    <w:rsid w:val="00F46038"/>
    <w:rsid w:val="00F46676"/>
    <w:rsid w:val="00F51C2A"/>
    <w:rsid w:val="00F6224B"/>
    <w:rsid w:val="00F70DD1"/>
    <w:rsid w:val="00F747F6"/>
    <w:rsid w:val="00F828EA"/>
    <w:rsid w:val="00F9673E"/>
    <w:rsid w:val="00FA1DE5"/>
    <w:rsid w:val="00FA45D3"/>
    <w:rsid w:val="00FB104D"/>
    <w:rsid w:val="00FB10B5"/>
    <w:rsid w:val="00FB167D"/>
    <w:rsid w:val="00FB51F7"/>
    <w:rsid w:val="00FC3738"/>
    <w:rsid w:val="00FC46D2"/>
    <w:rsid w:val="00FD6DA1"/>
    <w:rsid w:val="00FE5D54"/>
    <w:rsid w:val="00FF1E71"/>
    <w:rsid w:val="00FF51CC"/>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A6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0B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01"/>
    <w:rPr>
      <w:rFonts w:ascii="Tahoma" w:eastAsia="Calibri" w:hAnsi="Tahoma" w:cs="Tahoma"/>
      <w:sz w:val="16"/>
      <w:szCs w:val="16"/>
      <w:lang w:eastAsia="ar-SA"/>
    </w:rPr>
  </w:style>
  <w:style w:type="paragraph" w:styleId="Header">
    <w:name w:val="header"/>
    <w:basedOn w:val="Normal"/>
    <w:link w:val="HeaderChar"/>
    <w:uiPriority w:val="99"/>
    <w:unhideWhenUsed/>
    <w:rsid w:val="0078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38"/>
    <w:rPr>
      <w:rFonts w:ascii="Calibri" w:eastAsia="Calibri" w:hAnsi="Calibri" w:cs="Calibri"/>
      <w:sz w:val="22"/>
      <w:szCs w:val="22"/>
      <w:lang w:eastAsia="ar-SA"/>
    </w:rPr>
  </w:style>
  <w:style w:type="paragraph" w:styleId="Footer">
    <w:name w:val="footer"/>
    <w:basedOn w:val="Normal"/>
    <w:link w:val="FooterChar"/>
    <w:uiPriority w:val="99"/>
    <w:unhideWhenUsed/>
    <w:rsid w:val="0078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38"/>
    <w:rPr>
      <w:rFonts w:ascii="Calibri" w:eastAsia="Calibri" w:hAnsi="Calibri" w:cs="Calibri"/>
      <w:sz w:val="22"/>
      <w:szCs w:val="22"/>
      <w:lang w:eastAsia="ar-SA"/>
    </w:rPr>
  </w:style>
  <w:style w:type="table" w:styleId="TableGrid">
    <w:name w:val="Table Grid"/>
    <w:basedOn w:val="TableNormal"/>
    <w:uiPriority w:val="59"/>
    <w:rsid w:val="00A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B62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A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0B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01"/>
    <w:rPr>
      <w:rFonts w:ascii="Tahoma" w:eastAsia="Calibri" w:hAnsi="Tahoma" w:cs="Tahoma"/>
      <w:sz w:val="16"/>
      <w:szCs w:val="16"/>
      <w:lang w:eastAsia="ar-SA"/>
    </w:rPr>
  </w:style>
  <w:style w:type="paragraph" w:styleId="Header">
    <w:name w:val="header"/>
    <w:basedOn w:val="Normal"/>
    <w:link w:val="HeaderChar"/>
    <w:uiPriority w:val="99"/>
    <w:unhideWhenUsed/>
    <w:rsid w:val="0078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38"/>
    <w:rPr>
      <w:rFonts w:ascii="Calibri" w:eastAsia="Calibri" w:hAnsi="Calibri" w:cs="Calibri"/>
      <w:sz w:val="22"/>
      <w:szCs w:val="22"/>
      <w:lang w:eastAsia="ar-SA"/>
    </w:rPr>
  </w:style>
  <w:style w:type="paragraph" w:styleId="Footer">
    <w:name w:val="footer"/>
    <w:basedOn w:val="Normal"/>
    <w:link w:val="FooterChar"/>
    <w:uiPriority w:val="99"/>
    <w:unhideWhenUsed/>
    <w:rsid w:val="0078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38"/>
    <w:rPr>
      <w:rFonts w:ascii="Calibri" w:eastAsia="Calibri" w:hAnsi="Calibri" w:cs="Calibri"/>
      <w:sz w:val="22"/>
      <w:szCs w:val="22"/>
      <w:lang w:eastAsia="ar-SA"/>
    </w:rPr>
  </w:style>
  <w:style w:type="table" w:styleId="TableGrid">
    <w:name w:val="Table Grid"/>
    <w:basedOn w:val="TableNormal"/>
    <w:uiPriority w:val="59"/>
    <w:rsid w:val="00A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8B62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A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Schemm@noaa.gov"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ike.Halpert@noaa.gov" TargetMode="External"/><Relationship Id="rId4" Type="http://schemas.openxmlformats.org/officeDocument/2006/relationships/settings" Target="settings.xml"/><Relationship Id="rId9" Type="http://schemas.openxmlformats.org/officeDocument/2006/relationships/hyperlink" Target="mailto:Hui.Wang@noaa.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0C21-52CF-40B1-8E93-92E92587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Links>
    <vt:vector size="18" baseType="variant">
      <vt:variant>
        <vt:i4>1245292</vt:i4>
      </vt:variant>
      <vt:variant>
        <vt:i4>6</vt:i4>
      </vt:variant>
      <vt:variant>
        <vt:i4>0</vt:i4>
      </vt:variant>
      <vt:variant>
        <vt:i4>5</vt:i4>
      </vt:variant>
      <vt:variant>
        <vt:lpwstr>mailto:arun.kumar@noaa.gov</vt:lpwstr>
      </vt:variant>
      <vt:variant>
        <vt:lpwstr/>
      </vt:variant>
      <vt:variant>
        <vt:i4>2424921</vt:i4>
      </vt:variant>
      <vt:variant>
        <vt:i4>3</vt:i4>
      </vt:variant>
      <vt:variant>
        <vt:i4>0</vt:i4>
      </vt:variant>
      <vt:variant>
        <vt:i4>5</vt:i4>
      </vt:variant>
      <vt:variant>
        <vt:lpwstr>mailto:hui.wang@noaa.gov</vt:lpwstr>
      </vt:variant>
      <vt:variant>
        <vt:lpwstr/>
      </vt:variant>
      <vt:variant>
        <vt:i4>4456480</vt:i4>
      </vt:variant>
      <vt:variant>
        <vt:i4>0</vt:i4>
      </vt:variant>
      <vt:variant>
        <vt:i4>0</vt:i4>
      </vt:variant>
      <vt:variant>
        <vt:i4>5</vt:i4>
      </vt:variant>
      <vt:variant>
        <vt:lpwstr>mailto:jae.schemm@noaa.gov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Wang</dc:creator>
  <cp:lastModifiedBy>Hui Wang</cp:lastModifiedBy>
  <cp:revision>14</cp:revision>
  <cp:lastPrinted>2014-08-14T14:55:00Z</cp:lastPrinted>
  <dcterms:created xsi:type="dcterms:W3CDTF">2014-10-14T20:33:00Z</dcterms:created>
  <dcterms:modified xsi:type="dcterms:W3CDTF">2014-10-14T22:04:00Z</dcterms:modified>
</cp:coreProperties>
</file>