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F9" w:rsidRPr="002A7D80" w:rsidRDefault="001244F9" w:rsidP="00124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7D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Notes taken by Dr. Zeng:</w:t>
      </w:r>
    </w:p>
    <w:p w:rsidR="006E5A47" w:rsidRDefault="006E5A47" w:rsidP="001244F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Overall:</w:t>
      </w:r>
      <w:r w:rsidR="001244F9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Good topic/good presentation; schedule feasible</w:t>
      </w:r>
    </w:p>
    <w:p w:rsidR="006E5A47" w:rsidRDefault="00FE6BCB" w:rsidP="001244F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Mexico/Central America re</w:t>
      </w:r>
      <w:r w:rsidR="001244F9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1244F9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</w:t>
      </w:r>
      <w:proofErr w:type="spellStart"/>
      <w:r w:rsidR="001244F9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precip</w:t>
      </w:r>
      <w:proofErr w:type="spellEnd"/>
      <w:r w:rsidR="001244F9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sensitive to both Pacific and Atlantic SSTs, is undergoing drought, and is projected to be influence by climate change; already done good analysis; MS thesis related subtropical climate variability</w:t>
      </w:r>
      <w:r w:rsidR="006E5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/change for the </w:t>
      </w:r>
      <w:proofErr w:type="gramStart"/>
      <w:r w:rsidR="006E5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</w:t>
      </w:r>
      <w:proofErr w:type="gramEnd"/>
      <w:r w:rsidR="006E5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sea region;</w:t>
      </w:r>
    </w:p>
    <w:p w:rsidR="006E5A47" w:rsidRDefault="006E5A47" w:rsidP="001244F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244F9" w:rsidRDefault="001244F9" w:rsidP="005D0BED">
      <w:pPr>
        <w:spacing w:after="0" w:line="240" w:lineRule="auto"/>
        <w:ind w:left="1440" w:hanging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5A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Hugo: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0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analyze/plot also: climatology, vorticity, moisture convergence (ok without soil moistu</w:t>
      </w:r>
      <w:r w:rsidR="006F1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e)</w:t>
      </w:r>
    </w:p>
    <w:p w:rsidR="006E5A47" w:rsidRDefault="006E5A47" w:rsidP="001244F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244F9" w:rsidRDefault="001244F9" w:rsidP="006E5A47">
      <w:pPr>
        <w:spacing w:after="0" w:line="240" w:lineRule="auto"/>
        <w:ind w:left="1440" w:hanging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5A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Carton: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E5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asin average temperature SST ATL -&gt; rainfall on interannual timescale</w:t>
      </w:r>
      <w:r w:rsidRPr="001244F9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nalyze some </w:t>
      </w:r>
      <w:r w:rsidR="009D0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CMIP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runs feasible?</w:t>
      </w:r>
    </w:p>
    <w:p w:rsidR="005D0BED" w:rsidRDefault="005D0BED" w:rsidP="005D0BED">
      <w:pPr>
        <w:spacing w:after="0" w:line="240" w:lineRule="auto"/>
        <w:ind w:left="1440" w:hanging="1440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5D0BED" w:rsidRDefault="001244F9" w:rsidP="005D0BED">
      <w:pPr>
        <w:spacing w:after="0" w:line="240" w:lineRule="auto"/>
        <w:ind w:left="1440" w:hanging="144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6E5A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Dalin</w:t>
      </w:r>
      <w:proofErr w:type="spellEnd"/>
      <w:r w:rsidRPr="006E5A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0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model 100km resolution for Central America: sens</w:t>
      </w:r>
      <w:r w:rsidR="00FE6B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tivity to model resolution (50km</w:t>
      </w:r>
      <w:r w:rsidR="00FE6BCB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FE6B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feasible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1244F9" w:rsidRDefault="001244F9" w:rsidP="005D0BED">
      <w:pPr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ossible to compare the two Japanese models </w:t>
      </w:r>
      <w:proofErr w:type="spellStart"/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Miroc</w:t>
      </w:r>
      <w:proofErr w:type="spellEnd"/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high vs low resolution?</w:t>
      </w:r>
      <w:proofErr w:type="gramEnd"/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gramStart"/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though</w:t>
      </w:r>
      <w:proofErr w:type="gramEnd"/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maybe more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1244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D0BED" w:rsidRDefault="006E5A47" w:rsidP="005D0BED">
      <w:pPr>
        <w:spacing w:after="0" w:line="240" w:lineRule="auto"/>
        <w:ind w:left="1440" w:hanging="1440"/>
        <w:rPr>
          <w:rFonts w:ascii="Times New Roman" w:hAnsi="Times New Roman" w:cs="Times New Roman"/>
          <w:color w:val="222222"/>
          <w:sz w:val="24"/>
          <w:szCs w:val="24"/>
        </w:rPr>
      </w:pPr>
      <w:r w:rsidRPr="006E5A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Hu:</w:t>
      </w:r>
      <w:r w:rsidR="001244F9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0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44F9"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 Nino vs La Nina asymmetry?  Mention different flavor of El Nino</w:t>
      </w:r>
    </w:p>
    <w:p w:rsidR="001244F9" w:rsidRPr="001244F9" w:rsidRDefault="001244F9" w:rsidP="005D0BE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124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ook at one member, not ensemble mean to see better internal variability</w:t>
      </w:r>
    </w:p>
    <w:p w:rsidR="001244F9" w:rsidRDefault="001244F9" w:rsidP="0012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F82" w:rsidRDefault="007A1F82" w:rsidP="0012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F82" w:rsidRPr="002A7D80" w:rsidRDefault="007A1F82" w:rsidP="001244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Notes from Dr. Carton:</w:t>
      </w:r>
    </w:p>
    <w:p w:rsidR="006E5A47" w:rsidRDefault="001244F9" w:rsidP="0012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1a) </w:t>
      </w:r>
      <w:proofErr w:type="gramStart"/>
      <w:r w:rsidRPr="001244F9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 are warm </w:t>
      </w:r>
      <w:r w:rsidR="002A7D80">
        <w:rPr>
          <w:rFonts w:ascii="Times New Roman" w:eastAsia="Times New Roman" w:hAnsi="Times New Roman" w:cs="Times New Roman"/>
          <w:sz w:val="24"/>
          <w:szCs w:val="24"/>
        </w:rPr>
        <w:t>and cold years in the tropical A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>tlantic as you show in your SVDs but this variability is not so evident in the L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i et al time series on slide 5.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 The 2nd pattern on slide17 looks more like a North/south dipole pattern.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5A47" w:rsidRDefault="001244F9" w:rsidP="0012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F9">
        <w:rPr>
          <w:rFonts w:ascii="Times New Roman" w:eastAsia="Times New Roman" w:hAnsi="Times New Roman" w:cs="Times New Roman"/>
          <w:sz w:val="24"/>
          <w:szCs w:val="24"/>
        </w:rPr>
        <w:t>1b) I know there is a lot of discussion of rivers of atmospheric moisture associated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 with the southwest US monsoon.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 I didn’t see this kind of mechanistic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 discussion in your prospectus.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 What is the actual mechani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sm by which SST affects </w:t>
      </w:r>
      <w:proofErr w:type="spellStart"/>
      <w:r w:rsidR="006E5A47">
        <w:rPr>
          <w:rFonts w:ascii="Times New Roman" w:eastAsia="Times New Roman" w:hAnsi="Times New Roman" w:cs="Times New Roman"/>
          <w:sz w:val="24"/>
          <w:szCs w:val="24"/>
        </w:rPr>
        <w:t>precip</w:t>
      </w:r>
      <w:proofErr w:type="spellEnd"/>
      <w:r w:rsidR="006E5A4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Likewise, your CMIP5 results do 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show a long-term drying trend. 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>Why is this happening?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5A47" w:rsidRDefault="001244F9" w:rsidP="0012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2) How good is CAM for this problem since the width of Central 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>America is only 1-3 grid</w:t>
      </w:r>
      <w:r w:rsidR="005D0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points?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 Same comment for lan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 xml:space="preserve">d runoff.  You have 18 ensemble members. </w:t>
      </w:r>
      <w:r w:rsidRPr="001244F9">
        <w:rPr>
          <w:rFonts w:ascii="Times New Roman" w:eastAsia="Times New Roman" w:hAnsi="Times New Roman" w:cs="Times New Roman"/>
          <w:sz w:val="24"/>
          <w:szCs w:val="24"/>
        </w:rPr>
        <w:t xml:space="preserve"> How do you decide if this is the cor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t>rect number?</w:t>
      </w:r>
      <w:r w:rsidR="006E5A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44F9" w:rsidRPr="001244F9" w:rsidRDefault="006E5A47" w:rsidP="0012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You use CMIP5. </w:t>
      </w:r>
      <w:r w:rsidR="001244F9" w:rsidRPr="001244F9">
        <w:rPr>
          <w:rFonts w:ascii="Times New Roman" w:eastAsia="Times New Roman" w:hAnsi="Times New Roman" w:cs="Times New Roman"/>
          <w:sz w:val="24"/>
          <w:szCs w:val="24"/>
        </w:rPr>
        <w:t xml:space="preserve"> I guess the work is already underway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you already have those data. </w:t>
      </w:r>
      <w:r w:rsidR="001244F9" w:rsidRPr="001244F9">
        <w:rPr>
          <w:rFonts w:ascii="Times New Roman" w:eastAsia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it worth looking at CMIP6? </w:t>
      </w:r>
      <w:r w:rsidR="001244F9" w:rsidRPr="001244F9">
        <w:rPr>
          <w:rFonts w:ascii="Times New Roman" w:eastAsia="Times New Roman" w:hAnsi="Times New Roman" w:cs="Times New Roman"/>
          <w:sz w:val="24"/>
          <w:szCs w:val="24"/>
        </w:rPr>
        <w:t xml:space="preserve"> I realize you may not be able to mix the two.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3BF" w:rsidRDefault="007743BF"/>
    <w:sectPr w:rsidR="0077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9"/>
    <w:rsid w:val="001244F9"/>
    <w:rsid w:val="002A7D80"/>
    <w:rsid w:val="005D0BED"/>
    <w:rsid w:val="006E5A47"/>
    <w:rsid w:val="006F15FF"/>
    <w:rsid w:val="007743BF"/>
    <w:rsid w:val="007A1F82"/>
    <w:rsid w:val="009D0829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Yutong Pan</dc:creator>
  <cp:lastModifiedBy>Climate</cp:lastModifiedBy>
  <cp:revision>6</cp:revision>
  <dcterms:created xsi:type="dcterms:W3CDTF">2019-08-30T15:56:00Z</dcterms:created>
  <dcterms:modified xsi:type="dcterms:W3CDTF">2019-08-30T18:00:00Z</dcterms:modified>
</cp:coreProperties>
</file>